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7350">
        <w:rPr>
          <w:rFonts w:ascii="Times New Roman" w:hAnsi="Times New Roman" w:cs="Times New Roman"/>
          <w:b/>
          <w:bCs/>
          <w:sz w:val="26"/>
          <w:szCs w:val="26"/>
        </w:rPr>
        <w:t>МИНИСТЕРСТВО ФИНАНСОВ РОССИЙСКОЙ ФЕДЕРАЦИИ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7350">
        <w:rPr>
          <w:rFonts w:ascii="Times New Roman" w:hAnsi="Times New Roman" w:cs="Times New Roman"/>
          <w:b/>
          <w:bCs/>
          <w:sz w:val="26"/>
          <w:szCs w:val="26"/>
        </w:rPr>
        <w:t>ФЕДЕРАЛЬНАЯ НАЛОГОВАЯ СЛУЖБА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7350">
        <w:rPr>
          <w:rFonts w:ascii="Times New Roman" w:hAnsi="Times New Roman" w:cs="Times New Roman"/>
          <w:b/>
          <w:bCs/>
          <w:sz w:val="26"/>
          <w:szCs w:val="26"/>
        </w:rPr>
        <w:t>ПРИКАЗ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7350">
        <w:rPr>
          <w:rFonts w:ascii="Times New Roman" w:hAnsi="Times New Roman" w:cs="Times New Roman"/>
          <w:b/>
          <w:bCs/>
          <w:sz w:val="26"/>
          <w:szCs w:val="26"/>
        </w:rPr>
        <w:t>от 29 сентября 2015 г. N ММВ-7-8/418@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7350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7350">
        <w:rPr>
          <w:rFonts w:ascii="Times New Roman" w:hAnsi="Times New Roman" w:cs="Times New Roman"/>
          <w:b/>
          <w:bCs/>
          <w:sz w:val="26"/>
          <w:szCs w:val="26"/>
        </w:rPr>
        <w:t>В ПРИКАЗ ФНС РОССИИ ОТ 03.10.2012 N ММВ-7-8/663@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В целях совершенствования работы по представлению интересов Российской Федерации как кредитора в деле о банкротстве и в процедурах, применяемых в деле о банкротстве, приказываю: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1. Внести в Порядок разграничения полномочий уполномоченного органа по представлению интересов Российской Федерации как кредитора в деле о банкротстве и в процедурах, применяемых в деле о банкротстве, между центральным аппаратом ФНС России и территориальными органами ФНС России, утвержденный приказом ФНС России от 03.10.2012 N ММВ-7-8/663@ "Об утверждении Порядка разграничения полномочий уполномоченного органа по представлению интересов Российской Федерации как кредитора в деле о банкротстве и в процедурах, применяемых в деле о банкротстве, между центральным аппаратом ФНС России и территориаль</w:t>
      </w:r>
      <w:bookmarkStart w:id="0" w:name="_GoBack"/>
      <w:bookmarkEnd w:id="0"/>
      <w:r w:rsidRPr="00B37350">
        <w:rPr>
          <w:rFonts w:ascii="Times New Roman" w:hAnsi="Times New Roman" w:cs="Times New Roman"/>
          <w:sz w:val="26"/>
          <w:szCs w:val="26"/>
        </w:rPr>
        <w:t>ными органами ФНС России" (далее - Порядок), следующие изменения: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1.1. В абзаце третьем пункта 2.2 Порядка слова "предприятия и организации" заменить словом "должники".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1.2. В абзаце шестом пункта 2.7 Порядка слово "организаций" заменить словом "должников".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1.3. В абзаце четвертом пункта 2.8 Порядка слово "предприятия" заменить словом "должники".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1.4. Пункт 2.8.2 Порядка после абзаца третьего дополнить абзацем следующего содержания: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"- одобрение (утверждение) плана (изменений в план) реструктуризации долгов гражданина;".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1.5. Абзац четвертый пункта 2.8.4 Порядка после слов "голосования "против" утверждения мирового соглашения" дополнить словами ", а также принятия решения о заключении (утверждении) мирового соглашения в деле о банкротстве гражданина, в том числе индивидуального предпринимателя".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1.6. Абзац четвертый пункта 4.1.1 Порядка изложить в следующей редакции: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"- оценку налоговым органом достоверности (недостоверности) сведений, содержащихся в анализе финансового состояния должника, заключении по результатам проверки наличия признаков преднамеренного и фиктивного банкротства и иных документах, представленных на рассмотрение первого собрания кредиторов;".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1.7. В абзаце шестом пункта 4.1.1 Порядка слово "временным" заменить словом "арбитражным".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1.8. Пункт 4.1 Порядка дополнить пунктами 4.1.5, 4.1.6 следующего содержания: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"4.1.5. Мотивировочная часть проекта приказа, представляемого к собранию кредиторов в ходе реструктуризации долгов гражданина, должна содержать: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lastRenderedPageBreak/>
        <w:t>- анализ налоговым органом проекта (проектов) плана реструктуризации долгов гражданина (изменений в указанный план) на предмет обоснованности мероприятий по восстановлению платежеспособности должника;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- анализ налоговым органом полноты уплаты и взыскания текущих налоговых платежей;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- анализ налоговым органом деятельности финансового управляющего на предмет полноты и своевременности выполнения мероприятий по восстановлению платежеспособности, предусмотренных планом реструктуризации долгов гражданина, в том числе для оценки необходимости внесения изменений в план реструктуризации долгов гражданина и продления срока исполнения указанного плана;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- анализ налоговым органом наличия (отсутствия) оснований для отмены плана реструктуризации долгов гражданина и признания гражданина банкротом;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- оценку налоговым органом достоверности (недостоверности) сведений, содержащихся в проекте (проектах) плана реструктуризации долгов гражданина (изменений в указанный план), отчете финансового управляющего;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- анализ налоговым органом обоснованности производимых финансовым управляющим расходов.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4.1.6. Мотивировочная часть проекта приказа, представляемого к собранию кредиторов в ходе реализации имущества гражданина, должна содержать: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- анализ налоговым органом полноты уплаты и взыскания текущих налоговых платежей;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- анализ налоговым органом полноты и своевременности мер, принимаемых финансовым управляющим по формированию конкурсной массы, описи, оценке и реализации имущества гражданина, удовлетворению требований кредиторов гражданина;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- анализ налоговым органом наличия (отсутствия) обстоятельств, не допускающих освобождение гражданина от обязательств;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- оценку налоговым органом достоверности (недостоверности) сведений, содержащихся в отчете финансового управляющего;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- анализ налоговым органом обоснованности производимых финансовым управляющим расходов.".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1.9. В абзаце четвертом пункта 5 Порядка слова "организаций и индивидуальных предпринимателей" заменить словом "должника".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1.10. Пункт 5.1 Порядка дополнить пунктом 5.1.1 следующего содержания: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"5.1.1. При подготовке позиции уполномоченного органа к первому собранию кредиторов в случае банкротства гражданина: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- уведомление о проведении собрания кредиторов;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- документы, подлежащие предоставлению при подготовке к проведению первого собрания кредиторов;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- информация об имуществе должника (автотранспорте, недвижимости, в том числе земельных участках, и т.п.), полученная из регистрирующих органов, государственных реестров и информационных ресурсов, системы "ЭОД местного уровня" и иных источников;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- материалы исполнительного производства;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- акты выездных и камеральных налоговых проверок, результаты рассмотрения правоохранительными органами материалов, направленных в порядке пункта 3 статьи 32 Налогового кодекса Российской Федерации;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- перечень номеров дел в арбитражных судах и судах общей юрисдикции, участие в которых принимал должник (за период не менее чем за один год до принятия заявления о признании гражданина банкротом, а также после возбуждения дела о банкротстве);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lastRenderedPageBreak/>
        <w:t>- выписки о движении денежных средств по всем расчетным счетам должника, сведениями о которых располагает уполномоченный орган, за период не менее 6 месяцев, предшествующих принятию арбитражным судом заявления о признании гражданина банкротом (в случае, если гражданин осуществлял предпринимательскую деятельность).".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1.11. Пункт 5.4 Порядка дополнить пунктом 5.4.4 следующего содержания: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"5.4.4. При решении вопросов о введении процедуры, применяемой в деле о банкротстве гражданина; об одобрении плана (изменений в план) реструктуризации долгов гражданина; об отмене плана реструктуризации долгов гражданина; иных вопросов, отнесенных к исключительной компетенции собрания кредиторов в соответствии с Законом о банкротстве: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- уведомление о проведении собрания кредиторов;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- документы, подлежащие предоставлению при подготовке к проведению собрания кредиторов;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- отчет финансового управляющего;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- сведения о состоянии исполнения должником обязанности по уплате текущих обязательных платежей;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- подлежащее отражению в мотивировочной части приказа (проекта приказа) заключение налогового органа о наличии в плане (проекте плана) реструктуризации долгов гражданина (проекте изменений в указанный план) сведений о предполагаемом размере и источниках погашения текущих налоговых (обязательных) платежей;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- подлежащее отражению в мотивировочной части приказа (проекта приказа) заключение налогового органа о выполнении должником мероприятий, предусмотренных планом реструктуризации долгов гражданина.".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1.12. Абзац четвертый пункта 5.6 Порядка после слов "мирового соглашения" дополнить словами "(за исключением дел о банкротстве граждан)".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1.13. В абзаце пятом пункта 5.14 Порядка слова "организаций - банкротов" заменить словом "должников".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1.14. Пункт 5.15 Порядка после слов "об определении персонального состава комитета кредиторов" дополнить словами ", об одобрении (утверждении) плана (изменений в план) реструктуризации долгов гражданина".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1.15. В абзаце первом пункта 7 Порядка слова "Высшего Арбитражного Суда" заменить словами "Федеральных арбитражных судов".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1.16. В абзаце первом пункта 8 Порядка слово "организаций" заменить словом "должников".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1.17. Абзац третий пункта 8 Порядка после слов "юридических лиц" дополнить словами "или Единого государственного реестра индивидуальных предпринимателей (Единого государственного реестра налогоплательщиков)".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1.18. Пункт 9 Порядка после слов "Закона о банкротстве," дополнить словами "планом реструктуризации долгов гражданина,".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1.19. Абзац первый пункта 9.1 Порядка после слов "графика погашения задолженности" дополнить словами ", плана реструктуризации долгов гражданина".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1.20. Абзац третий пункта 9.1 Порядка после слов "прекращении финансового оздоровления" дополнить словами "(об отмене плана реструктуризации долгов гражданина)", после слов "прекращения финансового оздоровления" дополнить словами "(отмены плана реструктуризации долгов гражданина)".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1.21. В Приложении N 4 к Порядку "Справка о задолженности по обязательным платежам перед Российской Федерацией":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lastRenderedPageBreak/>
        <w:t>пункт 1 после слова "Наименование" дополнить словами "/фамилия, имя, отчество (при наличии)";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в пункте 3 после слово "местонахождения:" заменить словами "/место жительства налогоплательщика";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пункт 7 после слов "статьей 47 НК РФ" дополнить словами "(подтвержденная вступившим в законную силу судебным актом о взыскании задолженности за счет имущества в соответствии со статьей 48 НК РФ)".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1.22. В Приложении N 6 к Порядку "Справка о ходе дела о банкротстве" (далее - Справка):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пункт 1.1 после слова "должника" дополнить словами "/фамилия, имя, отчество (при наличии)";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в пункте 3.1 слова ", размер недоимки по которому составляет более 100 тыс. руб." заменить словами "и (или) исполнительного документа по статье 48 НК РФ";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после пункта 3.9 дополнить Справку пунктом 3.9.1 следующего содержания: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"Дата введения реструктуризации долгов гражданина";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после пункта 3.10 дополнить Справку пунктом 3.10.1 следующего содержания: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"Дата введения реализации имущества гражданина";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после пункта 4.8.2 дополнить Справку пунктом 4.8.2.1 следующего содержания: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"в процедуре реструктуризации долгов гражданина";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после пункта 4.8.4 дополнить Справку пунктом 4.8.4.1 следующего содержания: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"в процедуре реализации имущества гражданина";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дополнить Справку примечанием в следующей редакции: "При отсутствии соответствующих сведений о должнике в строках (графах) справки о ходе дела о банкротстве проставляется прочерк.".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2. Настоящий приказ вступает в силу с 1 октября 2015 года.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3. Контроль за исполнением настоящего приказа возложить на заместителя руководителя Федеральной налоговой службы, координирующего организацию работы по реализации прав и исполнению обязанностей уполномоченного органа в делах и процедурах банкротства.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Руководитель</w:t>
      </w:r>
    </w:p>
    <w:p w:rsidR="00B37350" w:rsidRPr="00B37350" w:rsidRDefault="00B37350" w:rsidP="00B37350">
      <w:pPr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Федеральной налоговой службы</w:t>
      </w:r>
    </w:p>
    <w:p w:rsidR="00701194" w:rsidRPr="00B37350" w:rsidRDefault="00B37350" w:rsidP="00B37350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B37350">
        <w:rPr>
          <w:rFonts w:ascii="Times New Roman" w:hAnsi="Times New Roman" w:cs="Times New Roman"/>
          <w:sz w:val="26"/>
          <w:szCs w:val="26"/>
        </w:rPr>
        <w:t>М.В.МИШУСТИН</w:t>
      </w:r>
    </w:p>
    <w:sectPr w:rsidR="00701194" w:rsidRPr="00B37350" w:rsidSect="00B3735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93"/>
    <w:rsid w:val="00701194"/>
    <w:rsid w:val="00B37350"/>
    <w:rsid w:val="00F4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590DE-6A7E-4EE8-90E6-43F43D0A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1538</Words>
  <Characters>8767</Characters>
  <Application>Microsoft Office Word</Application>
  <DocSecurity>0</DocSecurity>
  <Lines>73</Lines>
  <Paragraphs>20</Paragraphs>
  <ScaleCrop>false</ScaleCrop>
  <Company/>
  <LinksUpToDate>false</LinksUpToDate>
  <CharactersWithSpaces>10285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 Виктор</dc:creator>
  <cp:keywords/>
  <dc:description/>
  <cp:lastModifiedBy>Поляков Виктор</cp:lastModifiedBy>
  <cp:revision>2</cp:revision>
  <dcterms:created xsi:type="dcterms:W3CDTF">2015-10-09T04:11:00Z</dcterms:created>
  <dcterms:modified xsi:type="dcterms:W3CDTF">2015-10-09T04:12:00Z</dcterms:modified>
</cp:coreProperties>
</file>