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6354E">
        <w:rPr>
          <w:rFonts w:ascii="Times New Roman" w:hAnsi="Times New Roman" w:cs="Times New Roman"/>
          <w:b/>
          <w:bCs/>
          <w:sz w:val="26"/>
          <w:szCs w:val="26"/>
        </w:rPr>
        <w:t>МИНИСТЕРСТВО ФИНАНСОВ РОССИЙСКОЙ ФЕДЕРАЦИИ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6354E">
        <w:rPr>
          <w:rFonts w:ascii="Times New Roman" w:hAnsi="Times New Roman" w:cs="Times New Roman"/>
          <w:b/>
          <w:bCs/>
          <w:sz w:val="26"/>
          <w:szCs w:val="26"/>
        </w:rPr>
        <w:t>ФЕДЕРАЛЬНАЯ НАЛОГОВАЯ СЛУЖБА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6354E">
        <w:rPr>
          <w:rFonts w:ascii="Times New Roman" w:hAnsi="Times New Roman" w:cs="Times New Roman"/>
          <w:b/>
          <w:bCs/>
          <w:sz w:val="26"/>
          <w:szCs w:val="26"/>
        </w:rPr>
        <w:t>ПРИКАЗ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6354E">
        <w:rPr>
          <w:rFonts w:ascii="Times New Roman" w:hAnsi="Times New Roman" w:cs="Times New Roman"/>
          <w:b/>
          <w:bCs/>
          <w:sz w:val="26"/>
          <w:szCs w:val="26"/>
        </w:rPr>
        <w:t>от 3 октября 2012 г. N ММВ-7-8/663@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6354E">
        <w:rPr>
          <w:rFonts w:ascii="Times New Roman" w:hAnsi="Times New Roman" w:cs="Times New Roman"/>
          <w:b/>
          <w:bCs/>
          <w:sz w:val="26"/>
          <w:szCs w:val="26"/>
        </w:rPr>
        <w:t>ОБ УТВЕРЖДЕНИИ ПОРЯДКА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6354E">
        <w:rPr>
          <w:rFonts w:ascii="Times New Roman" w:hAnsi="Times New Roman" w:cs="Times New Roman"/>
          <w:b/>
          <w:bCs/>
          <w:sz w:val="26"/>
          <w:szCs w:val="26"/>
        </w:rPr>
        <w:t>РАЗГРАНИЧЕНИЯ ПОЛНОМОЧИЙ УПОЛНОМОЧЕННОГО ОРГАНА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6354E">
        <w:rPr>
          <w:rFonts w:ascii="Times New Roman" w:hAnsi="Times New Roman" w:cs="Times New Roman"/>
          <w:b/>
          <w:bCs/>
          <w:sz w:val="26"/>
          <w:szCs w:val="26"/>
        </w:rPr>
        <w:t>ПО ПРЕДСТАВЛЕНИЮ ИНТЕРЕСОВ РОССИЙСКОЙ ФЕДЕРАЦИИ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6354E">
        <w:rPr>
          <w:rFonts w:ascii="Times New Roman" w:hAnsi="Times New Roman" w:cs="Times New Roman"/>
          <w:b/>
          <w:bCs/>
          <w:sz w:val="26"/>
          <w:szCs w:val="26"/>
        </w:rPr>
        <w:t>КАК КРЕДИТОРА В ДЕЛЕ О БАНКРОТСТВЕ И В ПРОЦЕДУРАХ,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6354E">
        <w:rPr>
          <w:rFonts w:ascii="Times New Roman" w:hAnsi="Times New Roman" w:cs="Times New Roman"/>
          <w:b/>
          <w:bCs/>
          <w:sz w:val="26"/>
          <w:szCs w:val="26"/>
        </w:rPr>
        <w:t>ПРИМЕНЯЕМЫХ В ДЕЛЕ О БАНКРОТСТВЕ, МЕЖДУ ЦЕНТРАЛЬНЫМ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6354E">
        <w:rPr>
          <w:rFonts w:ascii="Times New Roman" w:hAnsi="Times New Roman" w:cs="Times New Roman"/>
          <w:b/>
          <w:bCs/>
          <w:sz w:val="26"/>
          <w:szCs w:val="26"/>
        </w:rPr>
        <w:t>АППАРАТОМ ФНС РОССИИ И ТЕРРИТОРИАЛЬНЫМИ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6354E">
        <w:rPr>
          <w:rFonts w:ascii="Times New Roman" w:hAnsi="Times New Roman" w:cs="Times New Roman"/>
          <w:b/>
          <w:bCs/>
          <w:sz w:val="26"/>
          <w:szCs w:val="26"/>
        </w:rPr>
        <w:t>ОРГАНАМИ ФНС РОССИИ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Список изменяющих документов</w:t>
      </w:r>
      <w:bookmarkStart w:id="0" w:name="_GoBack"/>
      <w:bookmarkEnd w:id="0"/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(в ред. Приказов ФНС России от 16.09.2014 N ММВ-7-8/473@,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от 29.09.2015 N ММВ-7-8/418@)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В соответствии с постановлением Правительства Российской Федерации от 29 мая 2004 г. N 257 "Об обеспечении интересов Российской Федерации как кредитора в деле о банкротстве и в процедурах, применяемых в деле о банкротстве", во исполнение пункта 9 Порядка голосования органа, уполномоченного представлять в делах о банкротстве и в процедурах банкротства требования об уплате обязательных платежей и требования Российской Федерации по денежным обязательствам при участии в собрании кредиторов, утвержденного приказом Минэкономразвития России от 3 августа 2004 года N 219 "О порядке голосования органа, уполномоченного представлять в делах о банкротстве и в процедурах банкротства требования об уплате обязательных платежей и требования Российской Федерации по денежным обязательствам при участии в собраниях кредиторов", приказываю: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 xml:space="preserve">1. Утвердить </w:t>
      </w:r>
      <w:hyperlink r:id="rId4" w:history="1">
        <w:r w:rsidRPr="0096354E">
          <w:rPr>
            <w:rFonts w:ascii="Times New Roman" w:hAnsi="Times New Roman" w:cs="Times New Roman"/>
            <w:color w:val="0000FF"/>
            <w:sz w:val="26"/>
            <w:szCs w:val="26"/>
          </w:rPr>
          <w:t>Порядок</w:t>
        </w:r>
      </w:hyperlink>
      <w:r w:rsidRPr="0096354E">
        <w:rPr>
          <w:rFonts w:ascii="Times New Roman" w:hAnsi="Times New Roman" w:cs="Times New Roman"/>
          <w:sz w:val="26"/>
          <w:szCs w:val="26"/>
        </w:rPr>
        <w:t xml:space="preserve"> разграничения полномочий уполномоченного органа по представлению интересов Российской Федерации как кредитора в деле о банкротстве и в процедурах, применяемых в деле о банкротстве, между центральным аппаратом ФНС России и территориальными органами ФНС России (далее - Порядок) согласно приложению к настоящему приказу.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 xml:space="preserve">2. </w:t>
      </w:r>
      <w:hyperlink r:id="rId5" w:history="1">
        <w:r w:rsidRPr="0096354E">
          <w:rPr>
            <w:rFonts w:ascii="Times New Roman" w:hAnsi="Times New Roman" w:cs="Times New Roman"/>
            <w:color w:val="0000FF"/>
            <w:sz w:val="26"/>
            <w:szCs w:val="26"/>
          </w:rPr>
          <w:t>Пункт 4.1</w:t>
        </w:r>
      </w:hyperlink>
      <w:r w:rsidRPr="0096354E">
        <w:rPr>
          <w:rFonts w:ascii="Times New Roman" w:hAnsi="Times New Roman" w:cs="Times New Roman"/>
          <w:sz w:val="26"/>
          <w:szCs w:val="26"/>
        </w:rPr>
        <w:t xml:space="preserve"> Порядка в части подготовки справки о ходе дела о банкротстве с использованием информационного ресурса "Журнал результатов работы по обеспечению процедур банкротства" применяется после разработки и введения в эксплуатацию программных средств, обеспечивающих ее формирование в автоматизированном режиме.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3. Настоящий приказ вступает в законную силу с 1 ноября 2012 года.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4. Признать утратившими силу приказы ФНС России от 18 октября 2004 года N САЭ-3-19/2@ "Об утверждении Порядка разграничения полномочий уполномоченного органа по представлению интересов Российской Федерации как кредитора в делах о банкротстве и в процедурах банкротства между центральным аппаратом ФНС России и территориальными органами ФНС России", от 28 декабря 2004 г. N САЭ-3-19/179@ "О внесении изменений и дополнений в приказ ФНС России от 18.10.2004 N САЭ-3-19/2@", от 8 сентября 2005 г. N САЭ-</w:t>
      </w:r>
      <w:r w:rsidRPr="0096354E">
        <w:rPr>
          <w:rFonts w:ascii="Times New Roman" w:hAnsi="Times New Roman" w:cs="Times New Roman"/>
          <w:sz w:val="26"/>
          <w:szCs w:val="26"/>
        </w:rPr>
        <w:lastRenderedPageBreak/>
        <w:t>3-19/441@ "О внесении изменений и дополнений в приказ ФНС России от 18.10.2004 N САЭ-3-19/2@", от 24 января 2006 г. N САЭ-3-19/33@ "О внесении изменений и дополнений в приказ ФНС России от 18.10.2004 N САЭ-3-19/2@", от 20 декабря 2006 г. N САЭ-3-19/879@ "О внесении изменений и дополнений в приказ ФНС России от 18.10.2004 N САЭ-3-19/2@".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5. Контроль за исполнением настоящего приказа возложить на заместителя руководителя Федеральной налоговой службы, курирующего вопросы урегулирования задолженности и обеспечения процедур банкротства.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Руководитель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Федеральной налоговой службы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М.В.МИШУСТИН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Утвержден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приказом ФНС России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от "__" _______ 2012 г. N _______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6354E">
        <w:rPr>
          <w:rFonts w:ascii="Times New Roman" w:hAnsi="Times New Roman" w:cs="Times New Roman"/>
          <w:b/>
          <w:bCs/>
          <w:sz w:val="26"/>
          <w:szCs w:val="26"/>
        </w:rPr>
        <w:t>ПОРЯДОК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6354E">
        <w:rPr>
          <w:rFonts w:ascii="Times New Roman" w:hAnsi="Times New Roman" w:cs="Times New Roman"/>
          <w:b/>
          <w:bCs/>
          <w:sz w:val="26"/>
          <w:szCs w:val="26"/>
        </w:rPr>
        <w:t>РАЗГРАНИЧЕНИЯ ПОЛНОМОЧИЙ УПОЛНОМОЧЕННОГО ОРГАНА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6354E">
        <w:rPr>
          <w:rFonts w:ascii="Times New Roman" w:hAnsi="Times New Roman" w:cs="Times New Roman"/>
          <w:b/>
          <w:bCs/>
          <w:sz w:val="26"/>
          <w:szCs w:val="26"/>
        </w:rPr>
        <w:t>ПО ПРЕДСТАВЛЕНИЮ ИНТЕРЕСОВ РОССИЙСКОЙ ФЕДЕРАЦИИ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6354E">
        <w:rPr>
          <w:rFonts w:ascii="Times New Roman" w:hAnsi="Times New Roman" w:cs="Times New Roman"/>
          <w:b/>
          <w:bCs/>
          <w:sz w:val="26"/>
          <w:szCs w:val="26"/>
        </w:rPr>
        <w:t>КАК КРЕДИТОРА В ДЕЛЕ О БАНКРОТСТВЕ И В ПРОЦЕДУРАХ,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6354E">
        <w:rPr>
          <w:rFonts w:ascii="Times New Roman" w:hAnsi="Times New Roman" w:cs="Times New Roman"/>
          <w:b/>
          <w:bCs/>
          <w:sz w:val="26"/>
          <w:szCs w:val="26"/>
        </w:rPr>
        <w:t>ПРИМЕНЯЕМЫХ В ДЕЛЕ О БАНКРОТСТВЕ, МЕЖДУ ЦЕНТРАЛЬНЫМ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6354E">
        <w:rPr>
          <w:rFonts w:ascii="Times New Roman" w:hAnsi="Times New Roman" w:cs="Times New Roman"/>
          <w:b/>
          <w:bCs/>
          <w:sz w:val="26"/>
          <w:szCs w:val="26"/>
        </w:rPr>
        <w:t>АППАРАТОМ ФНС РОССИИ И ТЕРРИТОРИАЛЬНЫМИ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6354E">
        <w:rPr>
          <w:rFonts w:ascii="Times New Roman" w:hAnsi="Times New Roman" w:cs="Times New Roman"/>
          <w:b/>
          <w:bCs/>
          <w:sz w:val="26"/>
          <w:szCs w:val="26"/>
        </w:rPr>
        <w:t>ОРГАНАМИ ФНС РОССИИ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Список изменяющих документов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(в ред. Приказов ФНС России от 16.09.2014 N ММВ-7-8/473@,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от 29.09.2015 N ММВ-7-8/418@)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1. В соответствии с постановлением Правительства Российской Федерации от 29.05.2004 N 257 "Об обеспечении интересов Российской Федерации как кредитора в деле о банкротстве и в процедурах, применяемых в деле о банкротстве" органом, уполномоченным представлять интересы Российской Федерации как кредитора в деле о банкротстве и в процедурах, применяемых в деле о банкротстве, является ФНС России.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ФНС России осуществляет свои полномочия непосредственно и через свои территориальные органы.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Территориальные налоговые органы осуществляют функции уполномоченного органа на основании доверенностей, выданных в установленном порядке.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 xml:space="preserve">При осуществлении действий, направленных на выполнение функций уполномоченного органа, в качестве уполномоченного органа указывается Федеральная налоговая служба. При этом территориальный налоговый орган обязан сообщить суду и всем заинтересованным сторонам, что поскольку непосредственное осуществление функций уполномоченного органа возложено на территориальные налоговые органы, то всю корреспонденцию по делу о </w:t>
      </w:r>
      <w:r w:rsidRPr="0096354E">
        <w:rPr>
          <w:rFonts w:ascii="Times New Roman" w:hAnsi="Times New Roman" w:cs="Times New Roman"/>
          <w:sz w:val="26"/>
          <w:szCs w:val="26"/>
        </w:rPr>
        <w:lastRenderedPageBreak/>
        <w:t>банкротстве и процедурах, применяемых в деле о банкротстве, следует направлять по адресу территориального налогового органа. В процессуальных документах следует наряду с адресом заявителя - ФНС России, указывать адрес для корреспонденции, например, в заявлении о признании должника банкротом указывается: "Заявитель: ФНС России, 127381, Москва, ул. Неглинная, 23. Адрес для корреспонденции: (далее - адрес территориального налогового органа)".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2. В целях наиболее полного представления интересов Российской Федерации в делах о банкротстве и процедурах, применяемых в делах о банкротстве, устанавливается разделение должников на три группы.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2.1. К первой группе относятся следующие юридические лица, индивидуальные предприниматели и физические лица (далее - должники), за исключением должников, обладающих признаками отсутствующих должников: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- стратегические предприятия и организации в соответствии с перечнем, утвержденным распоряжением Правительства Российской Федерации от 20.08.2009 N 1226-р, и перечнем, утвержденным Указом Президента Российской Федерации от 04.08.2004 N 1009, а также организации оборонно-промышленного комплекса, включенные в сводный реестр организаций оборонно-промышленного комплекса в соответствии с порядком, определенным постановлением Правительства Российской Федерации от 20.02.2004 N 96;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- должники, задолженность которых по обязательным платежам и денежным обязательствам перед Российской Федерацией (в том числе по выплате капитализированных платежей, а также прав требования, перешедших к Государственной корпорации "Агентство по страхованию вкладов" в результате выплат возмещения по вкладам) в совокупности (в том числе с учетом оспариваемых в судебном и внесудебном порядке сумм) составляет не менее чем триста миллионов рублей;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(в ред. Приказа ФНС России от 16.09.2014 N ММВ-7-8/473@)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- унитарные предприятия, имущество которых принадлежит на праве собственности Российской Федерации;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- акционерные общества, доля Российской Федерации в которых составляет 25% и более.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2.2. Ко второй группе, за исключением должников, отнесенных к первой группе, относятся: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- градообразующие предприятия и организации;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- должники, задолженность которых по обязательным платежам и денежным обязательствам перед Российской Федерацией (в том числе по выплате капитализированных платежей, а также прав требования, перешедших к Государственной корпорации "Агентство по страхованию вкладов" в результате выплат возмещения по вкладам), в совокупности (в том числе с учетом оспариваемых в судебном и внесудебном порядке сумм) составляет от пятидесяти миллионов рублей до трехсот миллионов рублей;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(в ред. Приказов ФНС России от 16.09.2014 N ММВ-7-8/473@, от 29.09.2015 N ММВ-7-8/418@)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- отсутствующие должники, задолженность которых по обязательным платежам и денежным обязательствам перед Российской Федерацией (в том числе по выплате капитализированных платежей) составляет свыше 50 млн. рублей;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- унитарные предприятия, имущество которых принадлежит на праве собственности субъекту Российской Федерации или муниципальному образованию.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2.3. К третьей группе относятся должники, не отнесенные к первой и второй группам.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lastRenderedPageBreak/>
        <w:t>2.4. По оформленному в письменной форме решению ФНС России должник первой группы может быть переведен во вторую группу, должник второй или третьей группы может быть переведен в первую группу.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(в ред. Приказа ФНС России от 16.09.2014 N ММВ-7-8/473@)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По оформленному в письменной форме решению Управления ФНС России по субъекту Российской Федерации (далее - Управление) должник второй группы может быть переведен в третью группу, должник третьей группы может быть переведен во вторую группу.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(в ред. Приказа ФНС России от 16.09.2014 N ММВ-7-8/473@)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Сведения о переводе должников из одной группы в другую подлежат размещению на Интернет-сайте органа, принявшего указанное решение, не позднее 10 числа месяца, следующего за месяцем принятия решения.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(в ред. Приказа ФНС России от 16.09.2014 N ММВ-7-8/473@)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 xml:space="preserve">2.5. Должник включается в первую группу с даты наступления обстоятельств, указанных в </w:t>
      </w:r>
      <w:hyperlink r:id="rId6" w:history="1">
        <w:r w:rsidRPr="0096354E">
          <w:rPr>
            <w:rFonts w:ascii="Times New Roman" w:hAnsi="Times New Roman" w:cs="Times New Roman"/>
            <w:color w:val="0000FF"/>
            <w:sz w:val="26"/>
            <w:szCs w:val="26"/>
          </w:rPr>
          <w:t>пункте 2.1</w:t>
        </w:r>
      </w:hyperlink>
      <w:r w:rsidRPr="0096354E">
        <w:rPr>
          <w:rFonts w:ascii="Times New Roman" w:hAnsi="Times New Roman" w:cs="Times New Roman"/>
          <w:sz w:val="26"/>
          <w:szCs w:val="26"/>
        </w:rPr>
        <w:t xml:space="preserve"> настоящего Порядка, либо с даты принятия ФНС России решения о переводе его в первую группу должников.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После принятия судом заявления о признании должника банкротом перевод его из первой группы во вторую группу осуществляется по решению ФНС России (в том числе при утрате оснований отнесения к первой группе должников).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(п. 2.5 в ред. Приказа ФНС России от 16.09.2014 N ММВ-7-8/473@)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 xml:space="preserve">2.6. Должник включается во вторую группу с даты наступления обстоятельств, указанных в </w:t>
      </w:r>
      <w:hyperlink r:id="rId7" w:history="1">
        <w:r w:rsidRPr="0096354E">
          <w:rPr>
            <w:rFonts w:ascii="Times New Roman" w:hAnsi="Times New Roman" w:cs="Times New Roman"/>
            <w:color w:val="0000FF"/>
            <w:sz w:val="26"/>
            <w:szCs w:val="26"/>
          </w:rPr>
          <w:t>пункте 2.2</w:t>
        </w:r>
      </w:hyperlink>
      <w:r w:rsidRPr="0096354E">
        <w:rPr>
          <w:rFonts w:ascii="Times New Roman" w:hAnsi="Times New Roman" w:cs="Times New Roman"/>
          <w:sz w:val="26"/>
          <w:szCs w:val="26"/>
        </w:rPr>
        <w:t xml:space="preserve"> настоящего Порядка, либо с даты принятия Управлением решения о переводе его из третьей группы во вторую группу должников.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После принятия судом заявления о признании должника банкротом перевод его из второй группы в третью группу осуществляется по решению Управления (в том числе при утрате оснований отнесения ко второй группе должников).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(п. 2.6 в ред. Приказа ФНС России от 16.09.2014 N ММВ-7-8/473@)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2.7. Проекты документов, материалы, на основании которых они подготовлены, и иная информация в отношении должников, отнесенных к первой группе, Инспекция ФНС России (далее - Инспекция) направляет в ФНС России через Управление, которое наряду с указанными документами прикладывает мотивированное мнение Управления относительно позиции, подготовленной Инспекцией.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Проекты документов, материалы, на основании которых они подготовлены, и иная информация в отношении должников, отнесенных ко второй группе, Инспекция направляет в Управление.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Межрегиональными ИФНС России по крупнейшим налогоплательщикам (далее - МИ ФНС России по КН, Инспекция) проекты документов, материалы, на основании которых они подготовлены, и иная информация в отношении должников, отнесенных к первой группе, состоящих на учете в МИ ФНС России по КН, направляются на согласование непосредственно в ФНС России.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В отношении должников второй и третьей групп, состоящих на учете в МИ ФНС России по КН, позиция уполномоченного органа подготавливается непосредственно МИ ФНС России по КН.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 xml:space="preserve">По оформленному в письменной форме решению Управления допускается непосредственное сопровождение дел о банкротстве Управлением, при этом полномочия, возложенные настоящим приказом на Инспекции, исполняются Управлением самостоятельно. </w:t>
      </w:r>
      <w:r w:rsidRPr="0096354E">
        <w:rPr>
          <w:rFonts w:ascii="Times New Roman" w:hAnsi="Times New Roman" w:cs="Times New Roman"/>
          <w:sz w:val="26"/>
          <w:szCs w:val="26"/>
        </w:rPr>
        <w:lastRenderedPageBreak/>
        <w:t>В этом случае позиция уполномоченного органа подготавливается Управлением и по должникам, отнесенным к первой группе, направляется на согласование в ФНС России. Документы, необходимые для заполнения Информационного ресурса "Журнал результатов работы налоговых органов по обеспечению процедур банкротства", направляются Управлением в Инспекцию.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(в ред. Приказа ФНС России от 16.09.2014 N ММВ-7-8/473@)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Самостоятельное сопровождение Управлением дел о банкротстве должников третьей группы (без перевода во вторую группу) не допускается.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(абзац введен Приказом ФНС России от 16.09.2014 N ММВ-7-8/473@, в ред. Приказа ФНС России от 29.09.2015 N ММВ-7-8/418@)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2.8. В отношении каждого из должников первой и второй групп по оформленному в письменной форме решению соответственно ФНС России и Управления - устанавливается один из трех уровней контроля, обеспечивающий своевременную выработку обоснованной позиции уполномоченного органа в деле о банкротстве данного должника.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До принятия ФНС России или Управлением решений об отнесении должников первой или второй групп к различным уровням контроля устанавливается следующее разделение: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- стратегические предприятия и организации в соответствии с перечнем, утвержденным распоряжением Правительства Российской Федерации от 20.08.2009 N 1226-р, и перечнем, утвержденным Указом Президента Российской Федерации от 04.08.2004 N 1009, а также организации оборонно-промышленного комплекса, включенные в сводный реестр организаций оборонно-промышленного комплекса в соответствии с постановлением Правительства Российской Федерации от 20.02.2004 N 96, относятся к первому уровню контроля;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- остальные должники первой и второй групп относятся ко второму уровню контроля.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(в ред. Приказа ФНС России от 29.09.2015 N ММВ-7-8/418@)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(п. 2.8 в ред. Приказа ФНС России от 16.09.2014 N ММВ-7-8/473@)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 xml:space="preserve">2.8.1. При первом уровне контроля согласованию подлежит позиция уполномоченного органа при участии во всех собраниях (заседаниях комитетов) кредиторов, судебных заседаниях (за исключением судебных заседаний, в которых представитель уполномоченного органа, в соответствии с </w:t>
      </w:r>
      <w:hyperlink r:id="rId8" w:history="1">
        <w:r w:rsidRPr="0096354E">
          <w:rPr>
            <w:rFonts w:ascii="Times New Roman" w:hAnsi="Times New Roman" w:cs="Times New Roman"/>
            <w:color w:val="0000FF"/>
            <w:sz w:val="26"/>
            <w:szCs w:val="26"/>
          </w:rPr>
          <w:t>пунктом 5.14</w:t>
        </w:r>
      </w:hyperlink>
      <w:r w:rsidRPr="0096354E">
        <w:rPr>
          <w:rFonts w:ascii="Times New Roman" w:hAnsi="Times New Roman" w:cs="Times New Roman"/>
          <w:sz w:val="26"/>
          <w:szCs w:val="26"/>
        </w:rPr>
        <w:t xml:space="preserve"> настоящего Порядка, может не принимать участие), а также при рассмотрении обращений, жалоб, ходатайств и иных документов в связи с исполнением функций уполномоченного органа в деле о банкротстве данного должника.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(п. 2.8.1 в ред. Приказа ФНС России от 16.09.2014 N ММВ-7-8/473@)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2.8.2. При втором уровне контроля согласованию подлежит позиция уполномоченного органа при участии в собраниях (заседаниях комитетов) кредиторов, судебных заседаниях, а также при рассмотрении обращений, жалоб, ходатайств и иных документов по следующим вопросам: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- реализация имущества должника;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- переход к иной процедуре, применяемой в деле о банкротстве;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- одобрение (утверждение) плана (изменений в план) реструктуризации долгов гражданина;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(абзац введен Приказом ФНС России от 29.09.2015 N ММВ-7-8/418@)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- выбор саморегулируемой организации арбитражных управляющих, выбор кандидатуры арбитражного управляющего, определение дополнительных требований к кандидатуре арбитражного управляющего;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lastRenderedPageBreak/>
        <w:t>(в ред. Приказа ФНС России от 16.09.2014 N ММВ-7-8/473@)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- установление дополнительного вознаграждения арбитражному управляющему;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- обжалование ненадлежащего исполнения арбитражным управляющим возложенных на него обязанностей;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- утверждение плана (изменения в план) внешнего управления;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- принятие решения о замещении активов должника;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- принятие решения о прекращении хозяйственной деятельности;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- принятие решения о принятии имущества должника, нереализованного в ходе процедур, применяемых в деле о банкротстве, в качестве погашения требований уполномоченного органа.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2.8.3. При третьем уровне контроля согласованию подлежит позиция уполномоченного органа при участии в собраниях (заседаниях комитетов) кредиторов, судебных заседаниях в деле о банкротстве по вопросу выбора саморегулируемой организации арбитражных управляющих, выбора кандидатуры арбитражного управляющего, а также при переходе к иной процедуре банкротства.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2.8.4. Не допускается самостоятельное, без согласования с ФНС России, принятие Инспекциями и Управлениями решений в отношении должников всех групп и уровней контроля по вопросам: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- выбора кандидатуры арбитражного управляющего (за исключением голосования "против" выбора конкретной кандидатуры арбитражного управляющего);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(в ред. Приказа ФНС России от 16.09.2014 N ММВ-7-8/473@)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- выбора иной саморегулируемой организации;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- утверждения мирового соглашения (за исключением голосования "против" утверждения мирового соглашения, а также принятия решения о заключении (утверждении) мирового соглашения в деле о банкротстве гражданина, в том числе индивидуального предпринимателя);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(в ред. Приказов ФНС России от 16.09.2014 N ММВ-7-8/473@, от 29.09.2015 N ММВ-7-8/418@)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- утверждения плана (изменения плана) финансового оздоровления и графика (изменения в график) погашения задолженности в ходе финансового оздоровления;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- принятия решения в соответствии с пунктом 11 Порядка голосования органа, уполномоченного представлять в делах о банкротстве и в процедурах, применяемых в деле о банкротстве, требования об уплате обязательных платежей и требования Российской Федерации по денежным обязательствам при участии в собраниях кредиторов, утвержденного приказом Минэкономразвития России от 03.08.2004 N 219;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- замещения активов должника.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(абзац введен Приказом ФНС России от 16.09.2014 N ММВ-7-8/473@)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 xml:space="preserve">2.8.5. Не позднее двух рабочих дней с даты состоявшегося события (собрания кредиторов, заседания комитета кредиторов, судебного заседания, иного события, относящегося к исполнению функций уполномоченного органа в деле о банкротстве данного должника) Инспекция уведомляет вышестоящий налоговый орган в соответствии с разделением должников на группы вне зависимости от уровня контроля о результатах состоявшихся событий путем направления отчета о судебном заседании, собрании кредиторов, с приложением материалов, на основании которых подготовлена позиция уполномоченного </w:t>
      </w:r>
      <w:r w:rsidRPr="0096354E">
        <w:rPr>
          <w:rFonts w:ascii="Times New Roman" w:hAnsi="Times New Roman" w:cs="Times New Roman"/>
          <w:sz w:val="26"/>
          <w:szCs w:val="26"/>
        </w:rPr>
        <w:lastRenderedPageBreak/>
        <w:t>органа, а также копии документа, относящегося к иному событию (письма, ответы на обращения и т.п.).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3. В целях своевременного принятия решения о подаче заявления о признании должника банкротом при неуплате или неполной уплате налога (сбора) в установленный срок Инспекция направляет в вышестоящий налоговый орган в соответствии с порядком, утвержденным приказом ФНС России, проект решения о подаче в арбитражный суд заявления о признании должника банкротом.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(в ред. Приказа ФНС России от 16.09.2014 N ММВ-7-8/473@)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 xml:space="preserve">4. Позиция уполномоченного органа на собраниях кредиторов (заседаниях комитетов кредиторов), судебных заседаниях подготавливается Инспекцией по формам, согласно </w:t>
      </w:r>
      <w:hyperlink r:id="rId9" w:history="1">
        <w:r w:rsidRPr="0096354E">
          <w:rPr>
            <w:rFonts w:ascii="Times New Roman" w:hAnsi="Times New Roman" w:cs="Times New Roman"/>
            <w:color w:val="0000FF"/>
            <w:sz w:val="26"/>
            <w:szCs w:val="26"/>
          </w:rPr>
          <w:t>приложениям N 1</w:t>
        </w:r>
      </w:hyperlink>
      <w:r w:rsidRPr="0096354E">
        <w:rPr>
          <w:rFonts w:ascii="Times New Roman" w:hAnsi="Times New Roman" w:cs="Times New Roman"/>
          <w:sz w:val="26"/>
          <w:szCs w:val="26"/>
        </w:rPr>
        <w:t xml:space="preserve">, </w:t>
      </w:r>
      <w:hyperlink r:id="rId10" w:history="1">
        <w:r w:rsidRPr="0096354E">
          <w:rPr>
            <w:rFonts w:ascii="Times New Roman" w:hAnsi="Times New Roman" w:cs="Times New Roman"/>
            <w:color w:val="0000FF"/>
            <w:sz w:val="26"/>
            <w:szCs w:val="26"/>
          </w:rPr>
          <w:t>N 2</w:t>
        </w:r>
      </w:hyperlink>
      <w:r w:rsidRPr="0096354E">
        <w:rPr>
          <w:rFonts w:ascii="Times New Roman" w:hAnsi="Times New Roman" w:cs="Times New Roman"/>
          <w:sz w:val="26"/>
          <w:szCs w:val="26"/>
        </w:rPr>
        <w:t xml:space="preserve"> к настоящему Порядку, и в отношении должников первой и второй группы в соответствии с разделением на уровни контроля представляется на обязательное согласование соответственно в ФНС России и Управление не позднее чем за пять рабочих дней до даты проведения собрания кредиторов (заседания комитета кредиторов) или судебного заседания.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На время отсутствия доверенности у вновь назначенного руководителя налогового органа или отсутствия руководителя налогового органа на рабочем месте в связи с отпуском, командированием или временной нетрудоспособностью приказы о голосовании на собраниях кредиторов (заседаниях комитета кредиторов), поручения об участии в судебных заседаниях, а также иные, в том числе процессуальные документы по делу о банкротстве подписывает заместитель руководителя налогового органа, имеющий соответствующую доверенность.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По решению руководителя Управления (начальника Инспекции) приказы о голосовании на собраниях кредиторов (заседаниях комитетов кредиторов), поручения об участии в судебных заседаниях, а также иные, в том числе процессуальные документы по делу о банкротстве, может подписывать заместитель руководителя Управления (заместитель начальника Инспекции), координирующий вопросы обеспечения процедур банкротства.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Позиция уполномоченного органа при обращении с заявлениями в органы прокуратуры и правоохранительные органы подготавливается не позднее 30 дней с даты выявления оснований для такого обращения.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(п. 4 в ред. Приказа ФНС России от 16.09.2014 N ММВ-7-8/473@)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 xml:space="preserve">4.1. При оформлении Инспекцией документов согласно </w:t>
      </w:r>
      <w:hyperlink r:id="rId11" w:history="1">
        <w:r w:rsidRPr="0096354E">
          <w:rPr>
            <w:rFonts w:ascii="Times New Roman" w:hAnsi="Times New Roman" w:cs="Times New Roman"/>
            <w:color w:val="0000FF"/>
            <w:sz w:val="26"/>
            <w:szCs w:val="26"/>
          </w:rPr>
          <w:t>приложениям N 1</w:t>
        </w:r>
      </w:hyperlink>
      <w:r w:rsidRPr="0096354E">
        <w:rPr>
          <w:rFonts w:ascii="Times New Roman" w:hAnsi="Times New Roman" w:cs="Times New Roman"/>
          <w:sz w:val="26"/>
          <w:szCs w:val="26"/>
        </w:rPr>
        <w:t xml:space="preserve">, </w:t>
      </w:r>
      <w:hyperlink r:id="rId12" w:history="1">
        <w:r w:rsidRPr="0096354E">
          <w:rPr>
            <w:rFonts w:ascii="Times New Roman" w:hAnsi="Times New Roman" w:cs="Times New Roman"/>
            <w:color w:val="0000FF"/>
            <w:sz w:val="26"/>
            <w:szCs w:val="26"/>
          </w:rPr>
          <w:t>N 2</w:t>
        </w:r>
      </w:hyperlink>
      <w:r w:rsidRPr="0096354E">
        <w:rPr>
          <w:rFonts w:ascii="Times New Roman" w:hAnsi="Times New Roman" w:cs="Times New Roman"/>
          <w:sz w:val="26"/>
          <w:szCs w:val="26"/>
        </w:rPr>
        <w:t xml:space="preserve"> к настоящему Порядку Инспекция в обязательном порядке указывает, что действует на основании доверенности ФНС России.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 xml:space="preserve">Позиция уполномоченного органа должна содержать мотивировочную часть с приложением подтверждающих документов, а также справку о ходе дела о банкротстве, сформированную с использованием информационного ресурса "Журнал результатов работы по обеспечению процедур банкротства" (по форме согласно </w:t>
      </w:r>
      <w:hyperlink r:id="rId13" w:history="1">
        <w:r w:rsidRPr="0096354E">
          <w:rPr>
            <w:rFonts w:ascii="Times New Roman" w:hAnsi="Times New Roman" w:cs="Times New Roman"/>
            <w:color w:val="0000FF"/>
            <w:sz w:val="26"/>
            <w:szCs w:val="26"/>
          </w:rPr>
          <w:t>приложению N 6</w:t>
        </w:r>
      </w:hyperlink>
      <w:r w:rsidRPr="0096354E">
        <w:rPr>
          <w:rFonts w:ascii="Times New Roman" w:hAnsi="Times New Roman" w:cs="Times New Roman"/>
          <w:sz w:val="26"/>
          <w:szCs w:val="26"/>
        </w:rPr>
        <w:t xml:space="preserve"> к настоящему Порядку).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4.1.1. Мотивировочная часть проекта приказа, представляемого к первому собранию кредиторов должна содержать: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 xml:space="preserve">- мнение уполномоченного органа о соответствии (несоответствии) анализа финансового состояния должника и заключения по результатам проверки наличия признаков преднамеренного и фиктивного банкротства требованиям, установленным Правилами проведения арбитражным управляющим финансового анализа, утвержденными постановлением Правительства Российской Федерации от 25.06.2003 N 367 и Временными </w:t>
      </w:r>
      <w:r w:rsidRPr="0096354E">
        <w:rPr>
          <w:rFonts w:ascii="Times New Roman" w:hAnsi="Times New Roman" w:cs="Times New Roman"/>
          <w:sz w:val="26"/>
          <w:szCs w:val="26"/>
        </w:rPr>
        <w:lastRenderedPageBreak/>
        <w:t>правилами проведения проверки арбитражным управляющим наличия признаков фиктивного и преднамеренного банкротства, утвержденными постановлением Правительства Российской Федерации от 27.12.2004 N 855, соответственно;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 xml:space="preserve">- анализ налоговым органом имущественного состояния должника, в том числе на основе документов, указанных в </w:t>
      </w:r>
      <w:hyperlink r:id="rId14" w:history="1">
        <w:r w:rsidRPr="0096354E">
          <w:rPr>
            <w:rFonts w:ascii="Times New Roman" w:hAnsi="Times New Roman" w:cs="Times New Roman"/>
            <w:color w:val="0000FF"/>
            <w:sz w:val="26"/>
            <w:szCs w:val="26"/>
          </w:rPr>
          <w:t>пункте 5.1</w:t>
        </w:r>
      </w:hyperlink>
      <w:r w:rsidRPr="0096354E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- оценку налоговым органом достоверности (недостоверности) сведений, содержащихся в анализе финансового состояния должника, заключении по результатам проверки наличия признаков преднамеренного и фиктивного банкротства и иных документах, представленных на рассмотрение первого собрания кредиторов;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(в ред. Приказа ФНС России от 29.09.2015 N ММВ-7-8/418@)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 xml:space="preserve">- предварительный анализ налоговым органом возможности оспаривания сделок должника, в том числе на основе документов, указанных в </w:t>
      </w:r>
      <w:hyperlink r:id="rId15" w:history="1">
        <w:r w:rsidRPr="0096354E">
          <w:rPr>
            <w:rFonts w:ascii="Times New Roman" w:hAnsi="Times New Roman" w:cs="Times New Roman"/>
            <w:color w:val="0000FF"/>
            <w:sz w:val="26"/>
            <w:szCs w:val="26"/>
          </w:rPr>
          <w:t>пункте 5.1</w:t>
        </w:r>
      </w:hyperlink>
      <w:r w:rsidRPr="0096354E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- анализ налоговым органом обоснованности производимых арбитражным управляющим расходов, а также соблюдение им лимита расходов, установленного Федеральным законом от 26.10.2002 N 127-ФЗ "О несостоятельности (банкротстве)" (далее - Закон о банкротстве);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(в ред. Приказа ФНС России от 29.09.2015 N ММВ-7-8/418@)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- анализ налоговым органом полноты уплаты и взыскания текущих налоговых платежей, а также налога на доходы физических лиц.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4.1.2. Мотивировочная часть проекта приказа, представляемого к собранию кредиторов в ходе финансового оздоровления, должна содержать: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- оценку обоснования возможности удовлетворения требований кредиторов в соответствии с планом финансового оздоровления, графиком погашения задолженности, в том числе в случае рассмотрения вопроса о внесении изменений в план финансового оздоровления, график погашения задолженности;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- оценку отчета должника об итогах выполнения графика погашения задолженности и плана финансового оздоровления (при наличии такого плана);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- анализ банковских выписок о движении денежных средств по расчетным счетам на предмет совершения должником сделок, влекущих за собой возникновение новых обязательств должника в размере, превышающем двадцать процентов суммы требований кредиторов, включенных в реестр требований кредиторов;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- анализ полноты уплаты и взыскания текущих налоговых платежей, а также налога на доходы физических лиц;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- анализ обоснованности производимых административным управляющим расходов, а также соблюдение им лимита расходов, установленного Законом о банкротстве;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- оценку налоговым органом достоверности (недостоверности) сведений, содержащихся в плане финансового оздоровления и отчете должника;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- анализ наличия (отсутствия) оснований для досрочного прекращения финансового оздоровления и предложения о выборе следующей процедуры, применяемой в деле о банкротстве;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- сведения о направленных уполномоченным органом и (или) третьими лицами (при наличии такой информации) заявлениях о преступлении и результатах их рассмотрения.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(абзац введен Приказом ФНС России от 16.09.2014 N ММВ-7-8/473@)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4.1.3. Мотивировочная часть проекта приказа, представляемого к собранию кредиторов в ходе внешнего управления, должна содержать: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lastRenderedPageBreak/>
        <w:t>- анализ налоговым органом плана внешнего управления на предмет обоснованности мероприятий по восстановлению платежеспособности должника;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- анализ налоговым органом полноты уплаты и взыскания текущих налоговых платежей, а также налога на доходы физических лиц;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- анализ налоговым органом деятельности внешнего управляющего на предмет полноты и своевременности выполнения мероприятий по восстановлению платежеспособности, предусмотренных планом внешнего управления, в том числе для оценки необходимости продления срока внешнего управления и внесения изменений в план внешнего управления;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- анализ налоговым органом наличия (отсутствия) оснований для досрочного прекращения внешнего управления и предложения о выборе следующей процедуры, применяемой в деле о банкротстве;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- анализ налоговым органом банковских выписок о движении денежных средств по расчетным счетам должника на предмет выявления расходов, не предусмотренных планом внешнего управления;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- оценку налоговым органом достоверности (недостоверности) сведений, содержащихся в плане (проекте плана) внешнего управления, отчете внешнего управляющего;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- анализ налоговым органом обоснованности производимых внешним управляющим расходов, а также соблюдение им лимита расходов, установленного Законом о банкротстве;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- сведения о направленных уполномоченным органом и (или) третьими лицами (при наличии такой информации) заявлениях о преступлении и результатах их рассмотрения.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(абзац введен Приказом ФНС России от 16.09.2014 N ММВ-7-8/473@)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4.1.4. Мотивировочная часть проекта приказа, представляемого к собранию кредиторов в ходе конкурсного производства, должна содержать: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- анализ налоговым органом полноты и своевременности мер, принимаемых конкурсным управляющим по инвентаризации, оценке имущества, взысканию дебиторской задолженности, возврату имущества в состав конкурсной массы, продаже имущества должника, привлечению к субсидиарной ответственности, осуществлению расчетов с кредиторами;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- анализ налоговым органом обоснованности производимых конкурсным управляющим расходов, а также соблюдение им лимита расходов, установленного Законом о банкротстве;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- оценку налоговым органом достоверности (недостоверности) сведений, содержащихся в отчете конкурсного управляющего;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- анализ налоговым органом полноты уплаты и взыскания текущих налоговых платежей, а также налога на доходы физических лиц;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- сведения о направленных уполномоченным органом и (или) третьими лицами (при наличии такой информации) заявлениях о преступлении и результатах их рассмотрения.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(абзац введен Приказом ФНС России от 16.09.2014 N ММВ-7-8/473@)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4.1.5. Мотивировочная часть проекта приказа, представляемого к собранию кредиторов в ходе реструктуризации долгов гражданина, должна содержать: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- анализ налоговым органом проекта (проектов) плана реструктуризации долгов гражданина (изменений в указанный план) на предмет обоснованности мероприятий по восстановлению платежеспособности должника;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- анализ налоговым органом полноты уплаты и взыскания текущих налоговых платежей;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 xml:space="preserve">- анализ налоговым органом деятельности финансового управляющего на предмет полноты и своевременности выполнения мероприятий по восстановлению платежеспособности, предусмотренных планом реструктуризации долгов гражданина, в том </w:t>
      </w:r>
      <w:r w:rsidRPr="0096354E">
        <w:rPr>
          <w:rFonts w:ascii="Times New Roman" w:hAnsi="Times New Roman" w:cs="Times New Roman"/>
          <w:sz w:val="26"/>
          <w:szCs w:val="26"/>
        </w:rPr>
        <w:lastRenderedPageBreak/>
        <w:t>числе для оценки необходимости внесения изменений в план реструктуризации долгов гражданина и продления срока исполнения указанного плана;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- анализ налоговым органом наличия (отсутствия) оснований для отмены плана реструктуризации долгов гражданина и признания гражданина банкротом;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- оценку налоговым органом достоверности (недостоверности) сведений, содержащихся в проекте (проектах) плана реструктуризации долгов гражданина (изменений в указанный план), отчете финансового управляющего;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- анализ налоговым органом обоснованности производимых финансовым управляющим расходов.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(п. 4.1.5 введен Приказом ФНС России от 29.09.2015 N ММВ-7-8/418@)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4.1.6. Мотивировочная часть проекта приказа, представляемого к собранию кредиторов в ходе реализации имущества гражданина, должна содержать: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- анализ налоговым органом полноты уплаты и взыскания текущих налоговых платежей;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- анализ налоговым органом полноты и своевременности мер, принимаемых финансовым управляющим по формированию конкурсной массы, описи, оценке и реализации имущества гражданина, удовлетворению требований кредиторов гражданина;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- анализ налоговым органом наличия (отсутствия) обстоятельств, не допускающих освобождение гражданина от обязательств;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- оценку налоговым органом достоверности (недостоверности) сведений, содержащихся в отчете финансового управляющего;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- анализ налоговым органом обоснованности производимых финансовым управляющим расходов.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(п. 4.1.6 введен Приказом ФНС России от 29.09.2015 N ММВ-7-8/418@)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4.2. Управление осуществляет контроль за качеством подготовки Инспекциями жалоб на ненадлежащее исполнение арбитражными управляющими возложенных на них обязанностей, возражений на требования конкурсных кредиторов, апелляционных и кассационных жалоб, в том числе за формированием доказательственной базы.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(в ред. Приказа ФНС России от 16.09.2014 N ММВ-7-8/473@)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4.3. В случае если в соответствии с законодательством о банкротстве право на проведение собрания переходит к уполномоченному органу, требовавшему его проведения, соответствующий налоговый орган самостоятельно организует проведение собрания кредиторов в максимально короткий срок.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4.4. В случае, если на первом собрании кредиторов принято решение об образовании комитета кредиторов, в состав которого вошли представители кредиторов, требования которых обеспечены залогом имущества должника, Инспекция не позднее 10 рабочих дней с даты введения финансового оздоровления, внешнего управления или открытия конкурсного производства, при наличии оснований инициирования созыва собрания кредиторов, предусмотренных пунктом 1 статьи 14 Закона о банкротстве, направляет арбитражному управляющему требование о проведении собрания кредиторов с включением в повестку дня следующего вопроса: о досрочном прекращении полномочий комитета кредиторов.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 xml:space="preserve">4.5. В случае, если размер требований уполномоченного органа превышает два процента от общей суммы требований конкурсных кредиторов и уполномоченных органов, включенных в реестр требований кредиторов должника, Инспекция не позднее 20 рабочих дней с даты опубликования сведений о результатах инвентаризации в ходе внешнего управления и 7 рабочих дней с даты опубликования сведений о результатах инвентаризации в ходе </w:t>
      </w:r>
      <w:r w:rsidRPr="0096354E">
        <w:rPr>
          <w:rFonts w:ascii="Times New Roman" w:hAnsi="Times New Roman" w:cs="Times New Roman"/>
          <w:sz w:val="26"/>
          <w:szCs w:val="26"/>
        </w:rPr>
        <w:lastRenderedPageBreak/>
        <w:t>конкурсного производства направляет внешнему (конкурсному) управляющему требование о привлечении оценщика с указанием состава имущества должника, в отношении которого требуется проведение оценки.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(в ред. Приказа ФНС России от 16.09.2014 N ММВ-7-8/473@)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&lt;1&gt; Сноска исключена. - Приказ ФНС России от 16.09.2014 N ММВ-7-8/473@.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В составе имущества должника, подлежащего обязательной оценке, необходимо указывать следующее имущество должника: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- недвижимое имущество, в том числе земельные участки;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- автомобильная, автотракторная, сельскохозяйственная и иная специальная техника;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- финансовые вложения и ценные бумаги (векселя, акции, доли участия, паи и т.п.);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- права требования;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- иное имущество, балансовая стоимость которого на последнюю дату, предшествующую введению внешнего управления (конкурсного производства) составляет более 100 тыс. рублей.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В случае, если должник относится к первому уровню контроля первой или второй группы организаций, проект соответствующего требования направляется на согласование соответственно в ФНС России и Управление не позднее 3 рабочих дней с даты опубликования сведений о результатах инвентаризации с указанием сведений о составе и балансовой стоимости имущества, в отношении которого предлагается проведение оценки.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(в ред. Приказа ФНС России от 16.09.2014 N ММВ-7-8/473@)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 xml:space="preserve">4.6. Самостоятельное осуществление ФНС России (Управлением) действий в рамках представления интересов Российской Федерации как кредитора в делах о банкротстве и в процедурах, применяемых в деле о банкротстве, не освобождает нижестоящие налоговые органы от дальнейшего мониторинга хода процедур по делам о банкротстве в соответствии с </w:t>
      </w:r>
      <w:hyperlink r:id="rId16" w:history="1">
        <w:r w:rsidRPr="0096354E">
          <w:rPr>
            <w:rFonts w:ascii="Times New Roman" w:hAnsi="Times New Roman" w:cs="Times New Roman"/>
            <w:color w:val="0000FF"/>
            <w:sz w:val="26"/>
            <w:szCs w:val="26"/>
          </w:rPr>
          <w:t>пунктом 7</w:t>
        </w:r>
      </w:hyperlink>
      <w:r w:rsidRPr="0096354E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 xml:space="preserve">5. При подготовке проекта приказа о голосовании на собрании кредиторов (комитете кредиторов) по форме согласно </w:t>
      </w:r>
      <w:hyperlink r:id="rId17" w:history="1">
        <w:r w:rsidRPr="0096354E">
          <w:rPr>
            <w:rFonts w:ascii="Times New Roman" w:hAnsi="Times New Roman" w:cs="Times New Roman"/>
            <w:color w:val="0000FF"/>
            <w:sz w:val="26"/>
            <w:szCs w:val="26"/>
          </w:rPr>
          <w:t>приложению N 1</w:t>
        </w:r>
      </w:hyperlink>
      <w:r w:rsidRPr="0096354E">
        <w:rPr>
          <w:rFonts w:ascii="Times New Roman" w:hAnsi="Times New Roman" w:cs="Times New Roman"/>
          <w:sz w:val="26"/>
          <w:szCs w:val="26"/>
        </w:rPr>
        <w:t xml:space="preserve"> к настоящему Порядку в обязательном порядке анализируется, а при направлении на согласование в вышестоящий налоговый орган в соответствии с разделением на группы и уровни контроля в обязательном порядке анализируется и направляется: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- бухгалтерская отчетность должника на последнюю отчетную дату (формы N N 1 - 5, пояснительная записка к бухгалтерскому балансу (при ее наличии));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(в ред. Приказа ФНС России от 16.09.2014 N ММВ-7-8/473@)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- реестр требований кредиторов на последнюю отчетную дату;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абзацы четвертый - пятый исключены. - Приказ ФНС России от 16.09.2014 N ММВ-7-8/473@;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- справка о состоянии расчетов по налогам, сборам, пеням и штрафам должника по состоянию на последний операционный день.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(в ред. Приказа ФНС России от 29.09.2015 N ММВ-7-8/418@)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Кроме того, анализируется, а при направлении на согласование в вышестоящий налоговый орган в соответствии с разделением на группы и уровни контроля анализируется и направляется: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5.1. При подготовке позиции уполномоченного органа к первому собранию кредиторов: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- отчет временного управляющего;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lastRenderedPageBreak/>
        <w:t>- анализ финансового состояния должника с прилагаемыми к нему документами;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- заключение по результатам проверки наличия признаков фиктивного и преднамеренного банкротства с прилагаемыми к нему документами;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- информация системы "ЭОД местного уровня" об имуществе должника (автотранспорт, недвижимость, в том числе земельные участки);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- сведения о филиалах и представительствах;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- материалы исполнительного производства;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- мнение органов исполнительной власти субъекта Российской Федерации и органов местного самоуправления или, при их отсутствии, копии запросов, а также доказательства получения указанными органами запроса уполномоченного органа по данному вопросу;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- акты выездных и камеральных налоговых проверок, результаты рассмотрения правоохранительными органами материалов, направленных в порядке пункта 3 статьи 32 Налогового кодекса Российской Федерации;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- перечень номеров дел в арбитражных судах и судах общей юрисдикции, участие в которых принимал должник (за период не менее чем за один год до принятия заявления о признании должника банкротом, а также после возбуждения дела о банкротстве);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 xml:space="preserve">- заключение налогового органа о наличии (отсутствии) оснований для привлечения к субсидиарной ответственности, согласно </w:t>
      </w:r>
      <w:hyperlink r:id="rId18" w:history="1">
        <w:r w:rsidRPr="0096354E">
          <w:rPr>
            <w:rFonts w:ascii="Times New Roman" w:hAnsi="Times New Roman" w:cs="Times New Roman"/>
            <w:color w:val="0000FF"/>
            <w:sz w:val="26"/>
            <w:szCs w:val="26"/>
          </w:rPr>
          <w:t>приложению N 5</w:t>
        </w:r>
      </w:hyperlink>
      <w:r w:rsidRPr="0096354E">
        <w:rPr>
          <w:rFonts w:ascii="Times New Roman" w:hAnsi="Times New Roman" w:cs="Times New Roman"/>
          <w:sz w:val="26"/>
          <w:szCs w:val="26"/>
        </w:rPr>
        <w:t xml:space="preserve"> к настоящему Порядку;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- выписки о движении денежных средств по всем расчетным счетам должника за период не менее 6 месяцев, предшествующих принятию арбитражным судом заявления о признании должника несостоятельным (банкротом), а также в ходе процедуры наблюдения.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5.1.1. При подготовке позиции уполномоченного органа к первому собранию кредиторов в случае банкротства гражданина: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- уведомление о проведении собрания кредиторов;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- документы, подлежащие предоставлению при подготовке к проведению первого собрания кредиторов;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- информация об имуществе должника (автотранспорте, недвижимости, в том числе земельных участках, и т.п.), полученная из регистрирующих органов, государственных реестров и информационных ресурсов, системы "ЭОД местного уровня" и иных источников;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- материалы исполнительного производства;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- акты выездных и камеральных налоговых проверок, результаты рассмотрения правоохранительными органами материалов, направленных в порядке пункта 3 статьи 32 Налогового кодекса Российской Федерации;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- перечень номеров дел в арбитражных судах и судах общей юрисдикции, участие в которых принимал должник (за период не менее чем за один год до принятия заявления о признании гражданина банкротом, а также после возбуждения дела о банкротстве);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- выписки о движении денежных средств по всем расчетным счетам должника, сведениями о которых располагает уполномоченный орган, за период не менее 6 месяцев, предшествующих принятию арбитражным судом заявления о признании гражданина банкротом (в случае, если гражданин осуществлял предпринимательскую деятельность).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(п. 5.1.1 введен Приказом ФНС России от 29.09.2015 N ММВ-7-8/418@)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5.2. При решении вопроса о рассмотрении отчета арбитражного управляющего (в том числе промежуточного):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- отчет арбитражного управляющего с прилагаемыми к нему документами;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lastRenderedPageBreak/>
        <w:t>- отчет арбитражного управляющего о движении денежных средств, банковская выписка о движении денежных средств по расчетным счетам должника.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5.3. При решении вопросов, связанных с реализацией активов: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- инвентаризационные описи;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- отчет об оценке имущества, подлежащего реализации;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- заключение федерального органа исполнительной власти, уполномоченного Правительством Российской Федерации на подготовку заключений по отчетам оценщиков, в случаях, предусмотренных статьей 111 и статьей 130 Закона о банкротстве;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- экспертное заключение саморегулируемой организации оценщиков по отчету об оценке (при необходимости);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(в ред. Приказа ФНС России от 16.09.2014 N ММВ-7-8/473@)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- проект предложений о продаже имущества должника;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абзац исключен. - Приказ ФНС России от 16.09.2014 N ММВ-7-8/473@.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Кроме того, могут анализироваться сведения о планируемом организаторе торгов и проект договора с организатором торгов.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5.4. При решении вопроса о выборе процедуры банкротства: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- отчет арбитражного управляющего;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- анализ финансового состояния должника с прилагаемыми к нему документами (за исключением перехода из финансового оздоровления или внешнего управления в конкурсное производство);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- мнение органов исполнительной власти субъекта Российской Федерации и органов местного самоуправления или, при их отсутствии, копии запросов, а также доказательства получения указанными органами запроса уполномоченного органа по данному вопросу.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5.4.1. При решении вопроса о введении финансового оздоровления: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- документы, подтверждающие обеспечение исполнения обязательств должника в соответствии с графиком погашения задолженности, соответствующим требованиям законодательства Российской Федерации, в том числе: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- безотзывную банковскую гарантию, подтверждающую, что банк обязуется в полном объеме погасить задолженность в соответствии с графиком погашения задолженности;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- залог ценных бумаг, обращающихся на организованном рынке ценных бумаг, или залог иного имущества, оформленный в порядке, предусмотренном статьей 73 Налогового кодекса Российской Федерации;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- поручительство третьего лица, оформленное в порядке, предусмотренном статьей 74 Налогового кодекса Российской Федерации.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5.4.2. При решении вопроса о введении внешнего управления: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- заключение налогового органа по результатам рассмотрения финансового анализа должника, включающее в себя вывод о возможности либо невозможности восстановления платежеспособности предприятия (подлежит отражению в мотивировочной части приказа (проекта приказа));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(в ред. Приказа ФНС России от 16.09.2014 N ММВ-7-8/473@)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- заключение арбитражного управляющего о целесообразности (нецелесообразности) введения внешнего управления.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5.4.3. При решении вопроса о продлении срока внешнего управления: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- отчет внешнего управляющего;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lastRenderedPageBreak/>
        <w:t>- сведения о состоянии исполнения должником обязанности по уплате текущих обязательных платежей;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- заключение налогового органа о выполнении должником мероприятий, предусмотренных планом внешнего управления.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5.4.4. При решении вопросов о введении процедуры, применяемой в деле о банкротстве гражданина; об одобрении плана (изменений в план) реструктуризации долгов гражданина; об отмене плана реструктуризации долгов гражданина; иных вопросов, отнесенных к исключительной компетенции собрания кредиторов в соответствии с Законом о банкротстве: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- уведомление о проведении собрания кредиторов;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- документы, подлежащие предоставлению при подготовке к проведению собрания кредиторов;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- отчет финансового управляющего;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- сведения о состоянии исполнения должником обязанности по уплате текущих обязательных платежей;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- подлежащее отражению в мотивировочной части приказа (проекта приказа) заключение налогового органа о наличии в плане (проекте плана) реструктуризации долгов гражданина (проекте изменений в указанный план) сведений о предполагаемом размере и источниках погашения текущих налоговых (обязательных) платежей;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- подлежащее отражению в мотивировочной части приказа (проекта приказа) заключение налогового органа о выполнении должником мероприятий, предусмотренных планом реструктуризации долгов гражданина.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(п. 5.4.4 введен Приказом ФНС России от 29.09.2015 N ММВ-7-8/418@)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5.5. При решении вопроса об утверждении плана (изменений к плану) внешнего управления: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- план (проект плана, проект изменений в план) внешнего управления;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- заключение налогового органа о наличии в плане (проекте плана, проекте изменений в план) сведений о предполагаемом размере и источниках погашения текущих налоговых платежей (подлежит отражению в мотивировочной части приказа (проекта приказа));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(в ред. Приказа ФНС России от 16.09.2014 N ММВ-7-8/473@)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- заключение федерального органа исполнительной власти, обеспечивающего реализацию единой государственной политики в отрасли экономики, в которой осуществляет свою деятельность должник (в случаях, предусмотренных действующим законодательством), в случае его отсутствия - доказательства направления плана в указанный федеральный орган исполнительной власти;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- в отношении должника, являющегося градообразующей организацией - ходатайство органа местного самоуправления, либо привлеченного к участию в деле о банкротстве соответствующего федерального органа исполнительной власти или органа исполнительной власти субъекта Российской Федерации при условии предоставления поручительства по обязательствам должника;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- решение органа управления должника, уполномоченного в соответствии с учредительными документами принимать решение о заключении соответствующих сделок должника.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5.6. При решении вопроса о заключении мирового соглашения: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- проект мирового соглашения;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lastRenderedPageBreak/>
        <w:t>- документы, свидетельствующие о соответствии должника требованиям, предъявляемым при предоставлении отсрочки (рассрочки, реструктуризации) задолженности в соответствии с налоговым и (или) бюджетным законодательством;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- мнение соответствующего органа исполнительной власти субъекта Российской Федерации и органа местного самоуправления о возможности заключения мирового соглашения (за исключением дел о банкротстве граждан).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(в ред. Приказа ФНС России от 29.09.2015 N ММВ-7-8/418@)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5.7. При решении вопроса об определении количественного и персонального состава комитета кредиторов - предложения о количественном составе комитета кредиторов, обеспечивающем максимально возможное в имеющихся обстоятельствах представительство уполномоченного органа в комитете кредиторов.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Персональный состав кандидатур для избрания в комитет кредиторов должников первой и второй групп определяется соответственно ФНС России и Управлением, должников третьей группы - Инспекцией.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(в ред. Приказа ФНС России от 16.09.2014 N ММВ-7-8/473@)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При направлении на согласование позиции уполномоченного органа по персональному составу комитета кредиторов должника первой и второй групп Инспекция должна внести предложения по кандидатурам для избрания в состав комитета кредиторов от уполномоченного органа.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(абзац введен Приказом ФНС России от 16.09.2014 N ММВ-7-8/473@)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 xml:space="preserve">5.8. При подготовке проекта поручения об участии в судебном заседании по форме согласно </w:t>
      </w:r>
      <w:hyperlink r:id="rId19" w:history="1">
        <w:r w:rsidRPr="0096354E">
          <w:rPr>
            <w:rFonts w:ascii="Times New Roman" w:hAnsi="Times New Roman" w:cs="Times New Roman"/>
            <w:color w:val="0000FF"/>
            <w:sz w:val="26"/>
            <w:szCs w:val="26"/>
          </w:rPr>
          <w:t>приложению N 2</w:t>
        </w:r>
      </w:hyperlink>
      <w:r w:rsidRPr="0096354E">
        <w:rPr>
          <w:rFonts w:ascii="Times New Roman" w:hAnsi="Times New Roman" w:cs="Times New Roman"/>
          <w:sz w:val="26"/>
          <w:szCs w:val="26"/>
        </w:rPr>
        <w:t xml:space="preserve"> к настоящему Порядку в обязательном порядке анализируются, а при направлении на согласование в вышестоящий налоговый орган в соответствии с разделением на группы и уровни контроля в обязательном порядке анализируются и направляются: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 xml:space="preserve">- документы, указанные в </w:t>
      </w:r>
      <w:hyperlink r:id="rId20" w:history="1">
        <w:r w:rsidRPr="0096354E">
          <w:rPr>
            <w:rFonts w:ascii="Times New Roman" w:hAnsi="Times New Roman" w:cs="Times New Roman"/>
            <w:color w:val="0000FF"/>
            <w:sz w:val="26"/>
            <w:szCs w:val="26"/>
          </w:rPr>
          <w:t>пункте 5</w:t>
        </w:r>
      </w:hyperlink>
      <w:r w:rsidRPr="0096354E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- судебный акт о назначении судебного заседания;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- отзывы, возражения, мнения, поступившие от лиц, участвующих в деле о банкротстве, в арбитражном процессе по делу о банкротстве, с приложением всех представленных в суд материалов;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- ходатайства, заявленные лицами, участвующими в деле о банкротстве, в арбитражном процессе по делу о банкротстве, с приложением всех представленных в суд материалов.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Кроме того, анализируются, а при направлении на согласование в вышестоящий налоговый орган в соответствии с разделением на группы и уровни контроля анализируются и направляются: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5.8.1. При рассмотрении в судебном заседании отчета арбитражного управляющего: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- отчет арбитражного управляющего;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- проект отзыва уполномоченного органа на ходатайство о переходе к иной процедуре, применяемой в деле о банкротстве, либо о продлении (завершении) текущей процедуры, применяемой в деле о банкротстве.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 xml:space="preserve">5.8.2. При рассмотрении жалобы на ненадлежащее исполнение возложенных на арбитражного управляющего обязанностей, требований конкурсных кредиторов о включении в реестр требований кредиторов, вопроса об увеличении (уменьшении) лимита расходов на оплату услуг привлеченных арбитражным управляющим лиц, вопроса об оспаривании сделок, вопроса о привлечении к субсидиарной ответственности, разногласий между конкурсным </w:t>
      </w:r>
      <w:r w:rsidRPr="0096354E">
        <w:rPr>
          <w:rFonts w:ascii="Times New Roman" w:hAnsi="Times New Roman" w:cs="Times New Roman"/>
          <w:sz w:val="26"/>
          <w:szCs w:val="26"/>
        </w:rPr>
        <w:lastRenderedPageBreak/>
        <w:t>управляющим и собранием кредиторов (залоговым кредитором) по утверждению предложений о порядках, сроках и условиях реализации имущества должника, иных обособленных споров в деле о банкротстве, а также искового заявления о взыскании убытков с арбитражного управляющего: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- соответствующее заявление (ходатайство, жалоба, иной процессуальный документ) с приложением всех представленных в суд документов;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- проект отзыва уполномоченного органа (если инициатива по возбуждению обособленного спора исходила не от уполномоченного органа).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5.9. Управление обеспечивает контроль за полнотой включения требований уполномоченного органа в реестр требований кредиторов должников всех групп, независимо от уровня контроля.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5.10. В случае невозможности подготовки обоснованной позиции уполномоченного органа по вопросам повестки дня собрания кредиторов (комитета кредиторов), в том числе в связи с непредставлением арбитражным управляющим возможности заблаговременно ознакомиться с документами, подлежащими рассмотрению на собрании кредиторов (комитете кредиторов), необходимо принять меры к отложению проведения собрания кредиторов (комитета кредиторов) для ознакомления с материалами и подготовки обоснованной позиции для голосования.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При этом налоговым органом должно быть обеспечено вручение арбитражному управляющему либо его представителю запроса о предоставлении возможности ознакомления с материалами, подлежащими рассмотрению собранием кредиторов. В случае непредставления возможности ознакомления составляется соответствующий акт с указанием документов, не представленных для ознакомления.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В случае, если собрание кредиторов (комитет кредиторов) не поддержит предложение уполномоченного органа об отложении проведения собрания кредиторов (заседания комитета кредиторов) и рассмотрит вопросы повестки дня по существу, необходимо воздержаться от голосования и принять меры к ознакомлению непосредственно на собрании кредиторов (заседании комитета кредиторов) с документами, подлежащими рассмотрению на собрании кредиторов (комитете кредиторов), а также провести анализ правомерности принятого собранием кредиторов (комитетом кредиторов) решения.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(в ред. Приказа ФНС России от 16.09.2014 N ММВ-7-8/473@)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В случае, если запрошенные документы не представлены непосредственно на собрание кредиторов (заседание комитета кредиторов), к проекту заявления о признании недействительным решения собрания кредиторов (комитета кредиторов), а также жалобы на ненадлежащее исполнение арбитражным управляющим возложенных на него обязанностей необходимо прилагать ходатайство об истребовании не представленных документов в порядке пункта 4 статьи 66 Арбитражного процессуального кодекса Российской Федерации.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Результаты проведенного анализа и заключение о наличии оснований для признания решения собрания кредиторов (комитета кредиторов) недействительным представляются в вышестоящий налоговый орган в соответствии с разделением на группы и уровни контроля одновременно с направлением копии протокола собрания кредиторов (комитета кредиторов) и копий подтверждающих документов, но не позднее 7 рабочих дней с даты проведения собрания кредиторов (заседания комитета кредиторов).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 xml:space="preserve">5.11. Решение о проведении экспертизы отчета об оценке, об обращении в арбитражный суд с ходатайством о назначении такой экспертизы, а также экспертизы в целях выявления </w:t>
      </w:r>
      <w:r w:rsidRPr="0096354E">
        <w:rPr>
          <w:rFonts w:ascii="Times New Roman" w:hAnsi="Times New Roman" w:cs="Times New Roman"/>
          <w:sz w:val="26"/>
          <w:szCs w:val="26"/>
        </w:rPr>
        <w:lastRenderedPageBreak/>
        <w:t>признаков преднамеренного или фиктивного банкротства принимается в отношении должников первой группы - ФНС России, в отношении должников второй и третьей групп - Управлением независимо от уровня контроля.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 xml:space="preserve">5.12. Не позднее 10 рабочих дней с даты наступления обстоятельств, являющихся основанием для голосования за иную саморегулируемую организацию арбитражных управляющих (далее - СРО АУ), Инспекция с учетом требований, установленных </w:t>
      </w:r>
      <w:hyperlink r:id="rId21" w:history="1">
        <w:r w:rsidRPr="0096354E">
          <w:rPr>
            <w:rFonts w:ascii="Times New Roman" w:hAnsi="Times New Roman" w:cs="Times New Roman"/>
            <w:color w:val="0000FF"/>
            <w:sz w:val="26"/>
            <w:szCs w:val="26"/>
          </w:rPr>
          <w:t>пунктом 2.7</w:t>
        </w:r>
      </w:hyperlink>
      <w:r w:rsidRPr="0096354E">
        <w:rPr>
          <w:rFonts w:ascii="Times New Roman" w:hAnsi="Times New Roman" w:cs="Times New Roman"/>
          <w:sz w:val="26"/>
          <w:szCs w:val="26"/>
        </w:rPr>
        <w:t xml:space="preserve"> настоящего Порядка, направляет в Управление материалы для принятия решения о голосовании за иную СРО АУ, Управление не позднее 5 рабочих дней направляет их в ФНС России с приложением своего мотивированного мнения.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Не позднее 5 рабочих дней с даты получения решения о выборе иной СРО АУ Инспекция инициирует проведение собрания кредиторов с включением в повестку дня следующих вопросов: об обращении в суд с ходатайством об отстранении арбитражного управляющего, о выборе саморегулируемой организации, из числа членов которой должен быть утвержден арбитражный управляющий, об избрании представителя собрания кредиторов (в случае, если он ранее не избирался).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(п. 5.12 в ред. Приказа ФНС России от 16.09.2014 N ММВ-7-8/473@)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5.13. В случае, если основанием для отстранения арбитражного управляющего является выявление обстоятельств, препятствующих его утверждению (не возмещен ущерб, причиненный в других делах о банкротстве, исключение из числа членов саморегулируемой организации, утрата формы допуска к сведениям, составляющим государственную тайну и т.п.), Инспекция самостоятельно направляет в суд ходатайство об отстранении арбитражного управляющего не позднее 5 рабочих дней с даты выявления указанных обстоятельств.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5.14. Инспекция обеспечивает участие своего представителя во всех судебных заседаниях по делам о банкротстве, в которых ФНС России реализует функции уполномоченного органа по представлению требований об уплате обязательных платежей (в том числе капитализированных платежей) и требований Российской Федерации по денежным обязательствам, собраниях кредиторов и заседаниях комитетов кредиторов (при избрании в комитет кредиторов).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Без участия представителя уполномоченного органа в судебных заседаниях допускается рассмотрение следующих вопросов: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- о завершении конкурсного производства при отсутствии у уполномоченного органа разногласий с выводами арбитражного управляющего;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(в ред. Приказа ФНС России от 16.09.2014 N ММВ-7-8/473@)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- об отстранении руководителя должника от исполнения обязанностей;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- судебные заседания в отношении должников, по которым отсутствует задолженность по обязательным платежам и денежным обязательствам, подлежащая включению в реестр требований кредиторов;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(в ред. Приказа ФНС России от 29.09.2015 N ММВ-7-8/418@)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- об установлении требований конкурсных кредиторов, направленных в арбитражный суд после закрытия реестра требований кредиторов (за исключением случая, когда отсутствуют требования конкурсных кредиторов и уполномоченных органов, включенные в реестр требований кредиторов);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- об установлении требований конкурсных кредиторов при отсутствии у уполномоченного органа возражений относительно оснований, размера и срока возникновения указанных требований.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lastRenderedPageBreak/>
        <w:t>(в ред. Приказа ФНС России от 16.09.2014 N ММВ-7-8/473@)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В случае проведения судебного заседания в арбитражном суде, находящемся на территории другого субъекта Российской Федерации, Инспекция вправе принять участие в судебном заседании с использованием систем видеоконференц-связи, направив в суд соответствующее ходатайство без согласования его с вышестоящим налоговым органом.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Вышестоящий налоговый орган вправе направить своих представителей для участия в любом собрании кредиторов, в заседании комитета кредиторов, судебном заседании по должникам любой группы.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При участии в собраниях кредиторов, на заседаниях комитета кредиторов или судебных заседаниях одновременно представителей вышестоящих и нижестоящих налоговых органов представители нижестоящих налоговых органов обязаны выполнять указания представителей вышестоящего налогового органа.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 xml:space="preserve">5.15. В случае неполучения Инспекцией письменных указаний, необходимых для выработки позиции сотрудника, принимающего участие в судебных заседаниях, собраниях кредиторов, заседаниях комитета кредиторов (за исключением вопросов о переходе к иной процедуре банкротства, о выборе саморегулируемой организации арбитражных управляющих, о выборе кандидатуры арбитражного управляющего, о реализации имущества, об утверждении плана внешнего управления, о замещении активов, об определении персонального состава комитета кредиторов, об одобрении (утверждении) плана (изменений в план) реструктуризации долгов гражданина), решение принимается руководителем Инспекции (его заместителем) с предоставлением отчета в порядке и сроки, предусмотренные </w:t>
      </w:r>
      <w:hyperlink r:id="rId22" w:history="1">
        <w:r w:rsidRPr="0096354E">
          <w:rPr>
            <w:rFonts w:ascii="Times New Roman" w:hAnsi="Times New Roman" w:cs="Times New Roman"/>
            <w:color w:val="0000FF"/>
            <w:sz w:val="26"/>
            <w:szCs w:val="26"/>
          </w:rPr>
          <w:t>пунктом 2.8.5</w:t>
        </w:r>
      </w:hyperlink>
      <w:r w:rsidRPr="0096354E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(в ред. Приказов ФНС России от 16.09.2014 N ММВ-7-8/473@, от 29.09.2015 N ММВ-7-8/418@)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5.16. При участии представителя уполномоченного органа в собраниях кредиторов, заседаниях комитета кредиторов или судебных заседаниях повторное согласование проекта приказа о голосовании (поручения об участии в судебном заседании) с вышестоящим налоговым органом не требуется в случаях отложения рассмотрения вопросов, по которым позиция ранее согласована в установленном порядке и при отсутствии вновь выявленных обстоятельств.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В случае, если на собрании кредиторов (заседании комитета кредиторов) принято решение с учетом мнения уполномоченного органа в полном объеме, Инспекция вправе принять участие в судебном заседании без дополнительного согласования позиции с вышестоящим налоговым органом, при условии отсутствия вновь выявленных обстоятельств.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Такими обстоятельствами являются: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- представление лицами, участвующими в деле о банкротстве, в арбитражном процессе по делу о банкротстве собранию кредиторов (комитету кредиторов), в арбитражный суд дополнительных документов, пояснений, отзывов, ходатайств, опровергающих ранее согласованную позицию уполномоченного органа;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- представление документов, истребованных в порядке пункта 4 статьи 66 Арбитражного процессуального кодекса Российской Федерации по ходатайству лиц, участвующих в деле о банкротстве, в арбитражном процессе по делу о банкротстве, либо истребованных судом самостоятельно;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- представление документов, из-за отсутствия которых откладывалось собрание кредиторов.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lastRenderedPageBreak/>
        <w:t>(п. 5.16 в ред. Приказа ФНС России от 16.09.2014 N ММВ-7-8/473@)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 xml:space="preserve">5.17. По результатам состоявшихся собраний кредиторов, заседаний комитетов кредиторов, судебных заседаний составляется отчет по форме согласно </w:t>
      </w:r>
      <w:hyperlink r:id="rId23" w:history="1">
        <w:r w:rsidRPr="0096354E">
          <w:rPr>
            <w:rFonts w:ascii="Times New Roman" w:hAnsi="Times New Roman" w:cs="Times New Roman"/>
            <w:color w:val="0000FF"/>
            <w:sz w:val="26"/>
            <w:szCs w:val="26"/>
          </w:rPr>
          <w:t>приложению N 3</w:t>
        </w:r>
      </w:hyperlink>
      <w:r w:rsidRPr="0096354E">
        <w:rPr>
          <w:rFonts w:ascii="Times New Roman" w:hAnsi="Times New Roman" w:cs="Times New Roman"/>
          <w:sz w:val="26"/>
          <w:szCs w:val="26"/>
        </w:rPr>
        <w:t xml:space="preserve"> к настоящему Порядку. Отчет представителя об участии в собрании кредиторов, в заседаниях комитета кредиторов или судебном заседании по должникам первой и второй групп направляется в вышестоящий налоговый орган в соответствии с разделением на группы вне зависимости от уровня контроля не позднее двух рабочих дней, копия протокола - в течение десяти календарных дней, со дня их проведения, копии определений (решений) арбитражных судов - не позднее двух рабочих дней после их опубликования на интернет-сайте арбитражного суда или получения территориальным налоговым органом, соответственно.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(в ред. Приказа ФНС России от 16.09.2014 N ММВ-7-8/473@)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5.18. Копии документов, предоставление которых в вышестоящий налоговый орган предусмотрено настоящим Порядком, направляются в электронном виде, путем их сканирования в многостраничные файлы с расширением "tiff" или "pdf", систематизируя их по освещаемым ими вопросам.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При невозможности сканирования указанных документов для направления их в вышестоящий налоговый орган допускается направление их фотокопий.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Предоставление документов на бумажном носителе допускается исключительно по запросу вышестоящего налогового органа.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 xml:space="preserve">6. При изменении места нахождения должника, в отношении которого возбуждено дело о банкротстве, исполнение функций уполномоченного органа в данном деле о банкротстве (далее - сопровождение дела о банкротстве) осуществляет налоговый орган по новому месту нахождения должника с даты поступления дела о банкротстве, сформированного в соответствии с </w:t>
      </w:r>
      <w:hyperlink r:id="rId24" w:history="1">
        <w:r w:rsidRPr="0096354E">
          <w:rPr>
            <w:rFonts w:ascii="Times New Roman" w:hAnsi="Times New Roman" w:cs="Times New Roman"/>
            <w:color w:val="0000FF"/>
            <w:sz w:val="26"/>
            <w:szCs w:val="26"/>
          </w:rPr>
          <w:t>пунктом 8</w:t>
        </w:r>
      </w:hyperlink>
      <w:r w:rsidRPr="0096354E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 xml:space="preserve">В случае поступления дела о банкротстве, не содержащего каких-либо документов, указанных в </w:t>
      </w:r>
      <w:hyperlink r:id="rId25" w:history="1">
        <w:r w:rsidRPr="0096354E">
          <w:rPr>
            <w:rFonts w:ascii="Times New Roman" w:hAnsi="Times New Roman" w:cs="Times New Roman"/>
            <w:color w:val="0000FF"/>
            <w:sz w:val="26"/>
            <w:szCs w:val="26"/>
          </w:rPr>
          <w:t>пункте 8</w:t>
        </w:r>
      </w:hyperlink>
      <w:r w:rsidRPr="0096354E">
        <w:rPr>
          <w:rFonts w:ascii="Times New Roman" w:hAnsi="Times New Roman" w:cs="Times New Roman"/>
          <w:sz w:val="26"/>
          <w:szCs w:val="26"/>
        </w:rPr>
        <w:t xml:space="preserve"> настоящего Порядка, налоговый орган по новому месту нахождения должника направляет запрос в налоговый орган по предыдущему месту нахождения должника о представлении недостающих документов, а также информирует о данном факте ФНС России.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Поступление дела о банкротстве, сформированного не в полном объеме, либо непредставление запрошенных недостающих документов дела о банкротстве не является основанием для налогового органа по новому месту нахождения должника для невыполнения функций уполномоченного органа.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До поступления дела о банкротстве в налоговый орган по новому месту нахождения должника исполнение функций уполномоченного органа в данном деле о банкротстве продолжает осуществлять налоговый орган по прежнему месту нахождения должника, который должен подготовить копии документов, необходимых для участия в ранее назначенных судебных заседаниях, собраниях (заседаниях комитетов) кредиторов и иных мероприятиях с участием уполномоченного органа, а также участия в рассмотрении фактически поданных данным налоговым органом в арбитражный суд жалоб, ходатайств и заявлений до завершения их рассмотрения.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Налоговый орган по новому месту нахождения должника в течение 5 рабочих дней с даты поступления дела о банкротстве направляет в арбитражный суд, рассматривающий дело о банкротстве, арбитражному управляющему, держателю реестра требований кредиторов (при его избрании) и всем участвующим в деле о банкротстве лицам уведомление об изменении адреса, по которому необходимо направлять корреспонденцию по данному делу о банкротстве.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lastRenderedPageBreak/>
        <w:t>6.1. Для обеспечения исполнения функций уполномоченного органа в деле о банкротстве должника налоговый орган, на сопровождении которого находится данное дело, вправе направить в налоговый орган по месту проведения собрания (заседания комитета) кредиторов, судебного заседания соответствующий приказ о голосовании на собрании кредиторов (поручение об участии в судебном заседании), содержащий позицию уполномоченного органа по рассматриваемым вопросам, с приложением материалов, необходимых для надлежащего выполнения функции уполномоченного органа (копии запросов, жалоб, ходатайств, доказательств и т.д.).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Налоговый орган по месту проведения собрания (заседания комитета) кредиторов, судебного заседания оформляет приказ, содержащий поручение конкретному сотруднику, имеющему соответствующую доверенность, принять участие в собрании (заседании комитета) кредиторов, судебном заседании и заявить позицию, содержащуюся в приказе (поручении) налогового органа, на сопровождении которого находится данное дело о банкротстве.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(п. 6.1 в ред. Приказа ФНС России от 16.09.2014 N ММВ-7-8/473@)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6.2. Налоговый орган, на сопровождении которого находится дело о банкротстве, вправе направить в иной налоговый орган поручение об ознакомлении с материалами данного дела в арбитражном суде или по адресу, указанному в уведомлении о проведении собрания (заседания комитета) кредиторов, а также о вручении уведомления, запроса арбитражному управляющему, проведении осмотра имущества или выполнения иных действий, необходимых для исполнения функций уполномоченного органа в деле о банкротстве.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Соответствующее поручение должно быть исполнено в кратчайшие сроки, с учетом времени, необходимого для подготовки к совершению соответствующих действий.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О ходе исполнения поручения (о невозможности его исполнения с указанием причин) налоговый орган, на сопровождении которого находится данное дело, информируется незамедлительно.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(абзац введен Приказом ФНС России от 16.09.2014 N ММВ-7-8/473@)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6.3. Направление иному налоговому органу соответствующих документов (приказа, поручения) допускается в случае невозможности обеспечения участия налоговым органом, сопровождающим данное дело о банкротстве, своего представителя по месту проведения соответствующих судебных заседаний (заседаний комитета) кредиторов, места ознакомления с материалами, места жительства арбитражного управляющего, ввиду их удаленности.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 xml:space="preserve">6.4. Отчет об участии в собрании кредиторов (заседании комитета кредиторов), судебном заседании вместе с документами, которые получены при их проведении, направляются в налоговый орган, на сопровождении которого находится дело о банкротстве, а в случае отнесения должника к первой или второй группе - в вышестоящий налоговый орган в соответствии с разделением должников на группы вне зависимости от уровня контроля в срок, установленный </w:t>
      </w:r>
      <w:hyperlink r:id="rId26" w:history="1">
        <w:r w:rsidRPr="0096354E">
          <w:rPr>
            <w:rFonts w:ascii="Times New Roman" w:hAnsi="Times New Roman" w:cs="Times New Roman"/>
            <w:color w:val="0000FF"/>
            <w:sz w:val="26"/>
            <w:szCs w:val="26"/>
          </w:rPr>
          <w:t>пунктом 2.8.5</w:t>
        </w:r>
      </w:hyperlink>
      <w:r w:rsidRPr="0096354E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(п. 6.4 в ред. Приказа ФНС России от 16.09.2014 N ММВ-7-8/473@)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7. ФНС России через свои территориальные органы реализует функции уполномоченного органа, в том числе путем ежедневного мониторинга интернет-сайта Федеральных арбитражных судов Российской Федерации, официального издания, определенного регулирующим органом в соответствии со статьей 28 Закона о банкротстве, а также сведений, размещенных на Едином федеральном реестре сведений о банкротстве (в том числе операторов электронных торговых площадок).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(в ред. Приказа ФНС России от 29.09.2015 N ММВ-7-8/418@)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lastRenderedPageBreak/>
        <w:t>Сбор и анализ информации в отношении процедур банкротства должны обеспечить: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- своевременное информирование вышестоящего налогового органа о предстоящих событиях, касающихся реализации процедур банкротства (о подаче коммерческим кредитором заявления о признании организации, имеющей задолженность перед Российской Федерацией, банкротом; о собраниях кредиторов, заседаниях комитета кредиторов, судебных заседаниях, торгах и других событиях);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- оперативную подготовку и представление в вышестоящие налоговые органы обоснованных проектов приказов и поручений, предусмотренных настоящим Порядком, для своевременного принятия соответствующего решения и согласования указанных проектов;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- своевременное информирование соответствующих вышестоящих налоговых органов о результатах состоявшихся мероприятий;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- контроль за реализацией нижестоящими налоговыми органами функций уполномоченного органа.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8. Для организации надлежащего контроля за делами о банкротстве и процедурами, применяемыми в делах о банкротстве, Инспекцией в отношении всех должников, имеющих задолженность по обязательным платежам и денежным обязательствам перед Российской Федерацией (в том числе по выплате капитализированных платежей), и в отношении которых возбуждено производство по делу о несостоятельности (банкротстве), формируется дело о банкротстве должника.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(в ред. Приказа ФНС России от 29.09.2015 N ММВ-7-8/418@)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Дело о банкротстве должника должно содержать: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- выписку из Единого государственного реестра юридических лиц или Единого государственного реестра индивидуальных предпринимателей (Единого государственного реестра налогоплательщиков);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(в ред. Приказа ФНС России от 29.09.2015 N ММВ-7-8/418@)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- учредительные документы;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- данные о реестродержателе - для акционерных обществ (наименование, местонахождение);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- сведения об эмитированных ценных бумагах: зарегистрированные решение о выпуске и отчет об итогах выпуска ценных бумаг организации;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- копии плана приватизации, актов оценки имущества предприятия (с изменениями, если они вносились), документы или информация о его выполнении;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- сведения о наличии признаков градообразующей, сельскохозяйственной, финансовой, стратегической организации, организации оборонно-промышленного комплекса, а также субъекта естественной монополии;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- документы о предоставлении отсрочки (рассрочки), инвестиционного налогового кредита, реструктуризации задолженности, предоставленной в соответствии с налоговым и (или) бюджетным законодательством;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- копии решений налоговых (иных государственных органов), вынесенные по результатам проверок должника;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- копии решений налогового органа, принятые в отношении должника, конкурсных кредиторов, арбитражного управляющего в ходе производства по делу о несостоятельности (банкротстве) должника;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lastRenderedPageBreak/>
        <w:t>- копию уведомления судебного пристава-исполнителя о произведенном аресте принадлежащего должнику имущества четвертой очереди, направленного в соответствии со статьей 95 Федерального закона от 02.10.2007 N 229-ФЗ "Об исполнительном производстве";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- копии уведомлений налогового органа, направленных судебному приставу-исполнителю, об осуществлении или неосуществлении им действий по возбуждению в арбитражном суде производства по делу о несостоятельности (банкротстве) должника;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- копии заявлений о признании должника банкротом (в случае, если с заявлением обратился уполномоченный орган);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- копии заявлений о признании должника банкротом с приложениями (в случае, если с заявлением обратился должник, либо конкурсный кредитор);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- копии требований уполномоченного органа о включении в реестр требований кредиторов;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- копии документов, обосновывающих размер требований конкурсных кредиторов должника, имеющих не менее 10% голосов на собрании кредиторов должника, документы, предоставляемые в арбитражный суд в целях установления требований кредитора, определение арбитражного суда об установлении требований кредитора, а также заключение об обоснованности (необоснованности) данных требований;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- копии приказов Инспекции о голосовании, поручений об участии в судебном заседании;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- копии писем о направлении проектов приказов о голосовании, поручений об участии в судебных заседаниях в вышестоящий налоговый орган (при необходимости их согласования);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 xml:space="preserve">- документы, указанные в </w:t>
      </w:r>
      <w:hyperlink r:id="rId27" w:history="1">
        <w:r w:rsidRPr="0096354E">
          <w:rPr>
            <w:rFonts w:ascii="Times New Roman" w:hAnsi="Times New Roman" w:cs="Times New Roman"/>
            <w:color w:val="0000FF"/>
            <w:sz w:val="26"/>
            <w:szCs w:val="26"/>
          </w:rPr>
          <w:t>пунктах 5</w:t>
        </w:r>
      </w:hyperlink>
      <w:r w:rsidRPr="0096354E">
        <w:rPr>
          <w:rFonts w:ascii="Times New Roman" w:hAnsi="Times New Roman" w:cs="Times New Roman"/>
          <w:sz w:val="26"/>
          <w:szCs w:val="26"/>
        </w:rPr>
        <w:t xml:space="preserve"> - </w:t>
      </w:r>
      <w:hyperlink r:id="rId28" w:history="1">
        <w:r w:rsidRPr="0096354E">
          <w:rPr>
            <w:rFonts w:ascii="Times New Roman" w:hAnsi="Times New Roman" w:cs="Times New Roman"/>
            <w:color w:val="0000FF"/>
            <w:sz w:val="26"/>
            <w:szCs w:val="26"/>
          </w:rPr>
          <w:t>5.12</w:t>
        </w:r>
      </w:hyperlink>
      <w:r w:rsidRPr="0096354E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- письмо вышестоящего налогового органа о согласовании позиции уполномоченного органа;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 xml:space="preserve">- отчет по форме, согласно </w:t>
      </w:r>
      <w:hyperlink r:id="rId29" w:history="1">
        <w:r w:rsidRPr="0096354E">
          <w:rPr>
            <w:rFonts w:ascii="Times New Roman" w:hAnsi="Times New Roman" w:cs="Times New Roman"/>
            <w:color w:val="0000FF"/>
            <w:sz w:val="26"/>
            <w:szCs w:val="26"/>
          </w:rPr>
          <w:t>приложению N 3</w:t>
        </w:r>
      </w:hyperlink>
      <w:r w:rsidRPr="0096354E">
        <w:rPr>
          <w:rFonts w:ascii="Times New Roman" w:hAnsi="Times New Roman" w:cs="Times New Roman"/>
          <w:sz w:val="26"/>
          <w:szCs w:val="26"/>
        </w:rPr>
        <w:t xml:space="preserve"> к настоящему Порядку;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- копии писем о направлении отчета в вышестоящий налоговый орган (при необходимости);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- копии протоколов собраний кредиторов, заседаний комитетов кредиторов (в случае, если представитель уполномоченного органа является членом комитета кредиторов);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- копии писем о направлении протоколов собраний кредиторов, заседаний комитетов кредиторов в вышестоящий налоговый орган (при необходимости);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- документы, отражающие ход и результаты реализации имущества должника (публикации о проведении торгов, протоколы о результатах торгов, договоры купли-продажи имущества, доказательства оплаты);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- копии обращений Инспекции в правоохранительные органы, саморегулируемую организацию, членом которой является арбитражный управляющий, орган по контролю (надзору) и ответов на указанные обращения;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- иные документы и информацию, необходимые для принятия уполномоченным органом решений.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Сведения, необходимые для формирования дела о банкротстве и ведения информационного ресурса, могут быть взяты из официальных общедоступных информационных ресурсов - Единый федеральный реестр сведений о банкротстве, СПАРК-ИНТЕРФАКС, картотека арбитражных дел, интернет-сайты ФНС России, ФССП России и т.п.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(абзац введен Приказом ФНС России от 16.09.2014 N ММВ-7-8/473@)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 xml:space="preserve">9. Контроль за исполнением должником обязательств в соответствии с графиком погашения задолженности, предусмотренных статьей 84 Закона о банкротстве, планом </w:t>
      </w:r>
      <w:r w:rsidRPr="0096354E">
        <w:rPr>
          <w:rFonts w:ascii="Times New Roman" w:hAnsi="Times New Roman" w:cs="Times New Roman"/>
          <w:sz w:val="26"/>
          <w:szCs w:val="26"/>
        </w:rPr>
        <w:lastRenderedPageBreak/>
        <w:t>реструктуризации долгов гражданина, а также соблюдения условий мирового соглашения осуществляется Инспекцией.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(в ред. Приказа ФНС России от 29.09.2015 N ММВ-7-8/418@)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9.1. Не позднее одного месяца с даты выявления невыполнения должником графика погашения задолженности, плана реструктуризации долгов гражданина Инспекция обязана: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(в ред. Приказа ФНС России от 29.09.2015 N ММВ-7-8/418@)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- в отношении должников первой и второй групп направить сведения соответственно в ФНС России и Управление с мотивированным обоснованием своей позиции и приложением документов и действовать согласно полученным указаниям;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- в отношении должника третьей группы направить в арбитражный суд ходатайство о досрочном прекращении финансового оздоровления (об отмене плана реструктуризации долгов гражданина), а также направить арбитражному управляющему требование о созыве собрания кредиторов по вопросу досрочного прекращения финансового оздоровления (отмены плана реструктуризации долгов гражданина).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(в ред. Приказа ФНС России от 29.09.2015 N ММВ-7-8/418@)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9.2. Не позднее одного месяца с даты выявления невыполнения должником условий мирового соглашения Инспекция обязана: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- в отношении должников первой и второй групп направить сведения соответственно в ФНС России и Управление с мотивированным обоснованием своей позиции и приложением документов и действовать согласно полученным указаниям;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- в отношении должника третьей группы направить в арбитражный суд заявление о расторжении мирового соглашения.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В случае если требования уполномоченного органа на дату утверждения мирового соглашения составляли менее чем одна четвертая требований конкурсных кредиторов и уполномоченных органов к должнику, Инспекция предпринимает меры по направлению в арбитражный суд искового заявления о взыскании неуплаченных по мировому соглашению сумм денежных средств, и, при последующем неисполнении соответствующего решения о взыскании денежных средств, при наличии предусмотренных действующими нормативными правовыми актами оснований, по возбуждению нового дела о банкротстве.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10. В случае выявления нарушений по уплате текущих платежей в ходе реализации в отношении должника процедур финансового оздоровления либо внешнего управления Инспекция обращается к арбитражному управляющему с уведомлением о том, что в случае непогашения задолженности по текущим платежам в двухнедельный срок после получения уведомления уполномоченный орган инициирует собрание кредиторов по рассмотрению вопроса о смене процедуры банкротства.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Основанием для ненаправления указанного уведомления административному или внешнему управляющему является отсутствие возможности потребовать созыва собрания кредиторов в соответствии с пунктом 1 статьи 14 Закона о банкротстве, в том числе совместно с другими кредиторами.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(абзац введен Приказом ФНС России от 16.09.2014 N ММВ-7-8/473@)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10.1. Инспекция осуществляет контроль за выполнением должником, находящимся в процедуре банкротства, обязанности по уплате текущих платежей путем: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- проведения анализа полноты обеспечения текущей задолженности мерами принудительного взыскания;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lastRenderedPageBreak/>
        <w:t>- своевременного перевыставления поручений налогового органа в связи с закрытием счетов;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КонсультантПлюс: примечание.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Абзац четвертый пункта 10.1 Порядка применяется после утверждения ФНС России согласованного с Центральным банком Российской Федерации Порядка контроля за исполнением банками обязанностей, установленных Налоговым кодексом Российской Федерации.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- контроля за исполнением банками обязанностей, установленных Налоговым кодексом Российской Федерации, по исполнению поручений налогоплательщика, а также налогового органа по перечислению текущих платежей;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(в ред. Приказа ФНС России от 16.09.2014 N ММВ-7-8/473@)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- анализа причин приостановления исполнения поручений налогового органа;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- возобновление в ходе конкурсного производства действия поручений налогового органа по взысканию текущей задолженности, ранее приостановленных к исполнению в связи с возбуждением судебным приставом-исполнителем исполнительного производства.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10.2. Управление на постоянной основе осуществляет мониторинг и не реже чем 1 раз в квартал обобщает информацию о состоянии работы по взысканию текущих налоговых платежей.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11. Вышестоящий налоговый орган вправе непосредственно осуществлять любые действия, относимые настоящим Порядком к компетенции нижестоящего налогового органа, информируя об этом нижестоящий налоговый орган.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12. При инициировании конкурсными кредиторами дел о банкротстве должников всех групп Управления осуществляют контроль за своевременностью и полнотой предъявления требований к должникам, имеющим задолженность перед Российской Федерацией по денежным обязательствам и обязательным платежам, и обязательностью участия представителей уполномоченного органа на первом собрании кредиторов.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(в ред. Приказа ФНС России от 16.09.2014 N ММВ-7-8/473@)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13. Инспекции путем мониторинга сообщений в журнале "Вестник государственной регистрации" осуществляют контроль за принятыми решениями о предстоящем исключении юридических лиц из Единого государственного реестра юридических лиц.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Управления осуществляют контроль за своевременностью и полнотой предъявления Инспекциями требований к должникам, имеющим задолженность перед Российской Федерацией по денежным обязательствам и обязательным платежам.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(в ред. Приказа ФНС России от 16.09.2014 N ММВ-7-8/473@)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Приложение N 1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к Порядку разграничения полномочий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уполномоченного органа по представлению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интересов Российской Федерации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lastRenderedPageBreak/>
        <w:t>как кредитора в делах о банкротстве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и в процедурах, применяемых в деле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о банкротстве, между центральным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аппаратом ФНС России и территориальными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органами ФНС России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 xml:space="preserve">                          ИФНС России ___________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 xml:space="preserve">                                  ПРИКАЗ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"__" ____________ 201_ года                                     N _________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 xml:space="preserve">              О голосовании на собрании кредиторов, заседании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 xml:space="preserve">                            комитета кредиторов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 xml:space="preserve">         ________________________________________________________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 xml:space="preserve">    Определением (решением) Арбитражного суда ________ от "__" ____ 201_ г.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в отношении _______________________________________________________________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введена процедура _________________________________________________________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Назначен арбитражный управляющий __________________________________________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 xml:space="preserve">    На "__" __________ 201_ года назначено собрание кредиторов ____________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по инициативе _____________________________________________________________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со следующей повесткой дня: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 xml:space="preserve">    1. ____________________________________________________________________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 xml:space="preserve">    2. ____________________________________________________________________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 xml:space="preserve">    3. ____________________________________________________________________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 xml:space="preserve">    За время процедуры ____________________________________________________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в отношении _______________________________________________________________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выявлено следующее: _______________________________________________________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 xml:space="preserve">    Сумма   задолженности   по   обязательным   платежам   и   по  денежным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обязательствам перед Российской Федерацией составляет _____________________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___________________________________________________________________ рублей.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 xml:space="preserve">    В соответствии с п. 16 постановления Правительства Российской Федерации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от  29.05.2004  N  257  "Об  обеспечении интересов Российской Федерации как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кредитора  в  делах  о  банкротстве  и  в процедурах банкротства" запрошено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мнение  органа исполнительной власти субъекта Российской Федерации и органа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местного самоуправления.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 xml:space="preserve">    Мнение  органа  исполнительной  власти  субъекта  Российской  Федерации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следующее: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 xml:space="preserve">    Мнение органа местного самоуправления следующее: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 xml:space="preserve">    На основании вышеизложенного приказываю: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lastRenderedPageBreak/>
        <w:t xml:space="preserve">    поручить сотруднику ИФНС России _______________________________________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принять участие в собрании кредиторов (заседании комитета кредиторов)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________________________________________ и проголосовать следующим образом: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 xml:space="preserve">    по вопросу 1 повестки дня: ____________________________________________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 xml:space="preserve">    по вопросу 2 повестки дня: ____________________________________________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 xml:space="preserve">    по вопросу 3 повестки дня: ____________________________________________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Руководитель ИФНС России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Приложение N 2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к Порядку разграничения полномочий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уполномоченного органа по представлению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интересов Российской Федерации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как кредитора в делах о банкротстве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и в процедурах, применяемых в деле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о банкротстве, между центральным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аппаратом ФНС России и территориальными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органами ФНС России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 xml:space="preserve">                                 ПОРУЧЕНИЕ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 xml:space="preserve">                      об участии в судебном заседании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 xml:space="preserve">    ФНС  России  (УФНС  России,  ИФНС  России)  как уполномоченный орган по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представлению  в  делах о банкротстве и в процедурах банкротства требований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об  уплате  обязательных  платежей  и  требований  Российской  Федерации по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денежным обязательствам в лице ____________________________________________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 xml:space="preserve">                                     (должность, Ф.И.О. руководителя)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поручает сотруднику ФНС России (УФНС России, ИФНС России)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 xml:space="preserve">                      (должность, Ф.И.О. сотрудника)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Принять участие в судебном заседании ______________________________________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 xml:space="preserve">                                        (наименование арбитражного суда)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 xml:space="preserve">                     (дата, время судебного заседания)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по рассмотрению ___________________________________________________________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 xml:space="preserve">        (вопросы, вынесенные на рассмотрение в судебном заседании)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и заявить позицию уполномоченного органа к данному судебному заседанию: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lastRenderedPageBreak/>
        <w:t>___________________________________________________________________________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Подпись руководителя                               ________________________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Приложение N 3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к Порядку разграничения полномочий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уполномоченного органа по представлению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интересов Российской Федерации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как кредитора в делах о банкротстве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и в процедурах, применяемых в деле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о банкротстве, между центральным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аппаратом ФНС России и территориальными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органами ФНС России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 xml:space="preserve">                                   ОТЧЕТ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 xml:space="preserve">                       сотрудника налогового органа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 xml:space="preserve">           о судебном заседании (собрании кредиторов, заседании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 xml:space="preserve">                           комитета кредиторов)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Фамилия, имя, отчество сотрудника _________________________________________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Полное название организации _______________________________________________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Процедура банкротства _____________________________________________________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Вид мероприятия, дата и время проведения __________________________________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Состав суда _______________________________________________________________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Арбитражный управляющий ___________________________________________________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Рассматриваемые вопросы (повестка дня) ____________________________________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Позиция уполномоченного органа к данному заседанию (собранию) _____________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Поступившие в ходе заседания (собрания) ходатайства, заявления и т.п. _____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Краткое описание заседания (собрания) _____________________________________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Суть выступления сотрудника _______________________________________________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lastRenderedPageBreak/>
        <w:t>Принятое решение __________________________________________________________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Дата и время следующего слушания __________________________________________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 xml:space="preserve">    Подпись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 xml:space="preserve">    сотрудника ____________________________________________________________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Приложение N 4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к Порядку разграничения полномочий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уполномоченного органа по представлению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интересов Российской Федерации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как кредитора в делах о банкротстве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и в процедурах, применяемых в деле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о банкротстве, между центральным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аппаратом ФНС России и территориальными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органами ФНС России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Список изменяющих документов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(в ред. Приказа ФНС России от 29.09.2015 N ММВ-7-8/418@)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 xml:space="preserve">                                  Справка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 xml:space="preserve">              о задолженности по обязательным платежам перед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 xml:space="preserve">                           Российской Федерацией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5"/>
        <w:gridCol w:w="3960"/>
        <w:gridCol w:w="199"/>
        <w:gridCol w:w="3795"/>
        <w:gridCol w:w="2145"/>
        <w:gridCol w:w="1155"/>
        <w:gridCol w:w="199"/>
      </w:tblGrid>
      <w:tr w:rsidR="004C0E3C" w:rsidRPr="0096354E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Наименование/фамилия, имя, отчество (при наличии)</w:t>
            </w:r>
          </w:p>
        </w:tc>
        <w:tc>
          <w:tcPr>
            <w:tcW w:w="7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0E3C" w:rsidRPr="0096354E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</w:p>
        </w:tc>
        <w:tc>
          <w:tcPr>
            <w:tcW w:w="7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0E3C" w:rsidRPr="0096354E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Адрес/место жительства налогоплательщика</w:t>
            </w:r>
          </w:p>
        </w:tc>
        <w:tc>
          <w:tcPr>
            <w:tcW w:w="7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0E3C" w:rsidRPr="0096354E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Задолженность по обязательным платежам</w:t>
            </w:r>
          </w:p>
        </w:tc>
        <w:tc>
          <w:tcPr>
            <w:tcW w:w="749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По данным ИФНС России _______________________________</w:t>
            </w:r>
          </w:p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по __________________________________________________</w:t>
            </w:r>
          </w:p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(наименование налогоплательщика)</w:t>
            </w:r>
          </w:p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задолженность по обязательным платежам по состоянию на ______________ составляет:</w:t>
            </w:r>
          </w:p>
        </w:tc>
      </w:tr>
      <w:tr w:rsidR="004C0E3C" w:rsidRPr="0096354E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0E3C" w:rsidRPr="0096354E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0E3C" w:rsidRPr="0096354E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0E3C" w:rsidRPr="0096354E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0E3C" w:rsidRPr="0096354E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0E3C" w:rsidRPr="0096354E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0E3C" w:rsidRPr="0096354E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0E3C" w:rsidRPr="0096354E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Акт сверки с налогоплательщиком (при наличии разногласий указать, какие есть разногласия)</w:t>
            </w:r>
          </w:p>
        </w:tc>
        <w:tc>
          <w:tcPr>
            <w:tcW w:w="7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0E3C" w:rsidRPr="0096354E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Оспаривание должником размера задолженности и мер принудительного взыскания задолженности</w:t>
            </w:r>
          </w:p>
        </w:tc>
        <w:tc>
          <w:tcPr>
            <w:tcW w:w="7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0E3C" w:rsidRPr="0096354E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Сумма задолженности, обеспеченная мерами по взысканию задолженности в соответствии со статьей 47 НК РФ (подтвержденная вступившим в законную силу судебным актом о взыскании задолженности за счет имущества в соответствии со статьей 48 НК РФ)</w:t>
            </w:r>
          </w:p>
        </w:tc>
        <w:tc>
          <w:tcPr>
            <w:tcW w:w="7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0E3C" w:rsidRPr="0096354E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Сумма реструктуризированной задолженности по обязательным платежам</w:t>
            </w:r>
          </w:p>
        </w:tc>
        <w:tc>
          <w:tcPr>
            <w:tcW w:w="7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Руководитель (заместитель руководителя) ___________________________________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 xml:space="preserve">                                         (наименование налогового органа)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_______________________________ ___________ _______________________________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 xml:space="preserve">        (классный чин)           (подпись)               (ФИО)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Приложение N 5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к Порядку разграничения полномочий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уполномоченного органа по представлению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интересов Российской Федерации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как кредитора в делах о банкротстве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и в процедурах, применяемых в деле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о банкротстве, между центральным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аппаратом ФНС России и территориальными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органами ФНС России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 xml:space="preserve">                                Заключение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 xml:space="preserve">             о наличии (отсутствии) оснований для привлечения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 xml:space="preserve">                      к субсидиарной ответственности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Заключение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lastRenderedPageBreak/>
        <w:t>подготовлено ______________________________________________________________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 xml:space="preserve">                   (ФИО должностного лица, подготовившего заключение)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в отношении _______________________________________________________________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 xml:space="preserve">                               (наименование должника)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на   предмет   наличия   (отсутствия)    оснований    для   привлечения   к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субсидиарной   ответственности   по   основаниям,  предусмотренным  ст.  10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Федерального   закона   от   26.10.2002   N   127-ФЗ  "О  несостоятельности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(банкротстве)" (далее - Закон о банкротстве).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 xml:space="preserve">    В ходе подготовки заключения использованы следующие документы: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 xml:space="preserve">         (бухгалтерская отчетность, налоговая отчетность, сведения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 xml:space="preserve"> от регистрирующих органов об имуществе, данные из ЭОД, банковские выписки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 xml:space="preserve"> по счетам должника, материалы налоговых проверок, договоры купли-продажи,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 xml:space="preserve">     займа, кредитные договоры, документы бухгалтерского учета и т.д.)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 xml:space="preserve">    1.  Исследование  обстоятельств, свидетельствующих о наличии оснований,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предусмотренных  ст.  9  и  п.  2  ст.  10  Закона о банкротстве, в связи с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неисполнением руководителем или индивидуальным предпринимателем обязанности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по самостоятельной подаче заявления о признании должника банкротом: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 xml:space="preserve">    1.1.   Удовлетворение   требований   одного  кредитора  или  нескольких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кредиторов   приводит   к   невозможности   исполнения  должником  денежных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обязательств  или обязанностей по уплате обязательных платежей и (или) иных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платежей в полном объеме перед другими кредиторами.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 xml:space="preserve">    По  состоянию  __________  размер  кредиторской задолженности составлял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_________ руб., в том числе перед уполномоченным органом __________ рублей.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Балансовая  стоимость  активов  составляла  ________ рублей. За _______ год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получена  прибыль  (убыток)  в  размере  ________  руб., размер непокрытого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убытка (нераспределенная прибыль) по данным бухгалтерского баланса составил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________ рублей.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 xml:space="preserve">    За  период  до  возбуждения дела о банкротстве погашены (не погашались)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требования   _______   в   размере  __________ руб.,  требования  остальных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кредиторов,  в  размере ________ руб., в том числе уполномоченного органа в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размере ______________ руб., остались непогашенными.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 xml:space="preserve">    По  данным  отчета  конкурсного  управляющего в состав конкурсной массы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включено   имущество   балансовой   стоимостью   _________ руб.,  в  реестр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требований кредиторов включена задолженность в размере ___________ рублей.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 xml:space="preserve">    Невозможность  погашения  всех требований кредиторов подтверждается (не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подтверждается) следующими обстоятельствами _______________________________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lastRenderedPageBreak/>
        <w:t>___________________________________________________________________________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 xml:space="preserve">  (приводится анализ имущественного положения с учетом данных о структуре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 xml:space="preserve">   кредиторской задолженности, размера требований кредиторов, источников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 xml:space="preserve">                         погашения задолженности)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 xml:space="preserve">    Вывод: удовлетворение требований ______________________________________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 xml:space="preserve">                                           (наименование кредиторов)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по состоянию на _______________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 xml:space="preserve">                (отчетная дата)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в  размере  _______________  руб.  приводило к  возможности (невозможности)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удовлетворения  требований  кредиторов  в  размере ____________ руб., в том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числе уполномоченного органа в размере _________ рублей.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 xml:space="preserve">    1.2.   Органом   должника,   уполномоченным   в   соответствии   с  его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учредительными  документами  на  принятие  решения  о  ликвидации должника,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принято  решение  об  обращении  в  арбитражный  суд с  заявлением должника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(органом,  уполномоченным  собственником  имущества  должника  - унитарного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предприятия,  принято  решение  об обращении в арбитражный суд с заявлением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должника).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 xml:space="preserve">    В соответствии с _____________ органом управления _____________________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(наименование органа)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принято  решение  об  обращении  в  арбитражный   суд   с   заявлением   об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обращении в арбитражный суд (реквизиты документа).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 xml:space="preserve">    Решение    принято    ____________,    фактически    заявление   подано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_____________,   в  связи  с  чем  размер  задолженности  по   обязательным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платежам, возникшим после истечения месячного срока, составил _____________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рублей.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 xml:space="preserve">    Вывод:  руководителем  исполнена  (не  исполнена) обязанность по подаче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заявления,  в  результате  чего  образовалась задолженность по обязательным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платежам в размере ________ рублей.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 xml:space="preserve">    1.3. Обращение взыскания на имущество должника существенно осложнит или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сделает невозможной хозяйственную деятельность должника.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 xml:space="preserve">    По  состоянию  на __________ размер кредиторской задолженности должника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составлял  ______________ руб.,  в  том  числе перед уполномоченным органом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____________ рублей.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 xml:space="preserve">    По  данным  регистрирующих  органов, бухгалтерской отчетности  должнику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принадлежит   следующее   имущество,   на   которое   может  быть  наложено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взыскание _________________________________________________________________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 xml:space="preserve">               (перечислить имущество, имеющееся у должника)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 xml:space="preserve">    По  данным  исполнительного  производства  наложен  арест  на имущество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четвертой  очереди  (ст.  94  Закона   об   исполнительном   производстве):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 xml:space="preserve">                         (перечисление имущества)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 xml:space="preserve">    Арест на имущество наложен ______________ года, заявление о банкротстве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lastRenderedPageBreak/>
        <w:t>подано  ________  года  (не  подано).  По  истечении  месячного  срока  для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направления  заявления о банкротстве возникла задолженность по обязательным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платежам в размере _____________ рублей.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Существенное  осложнение   или   невозможность  хозяйственной  деятельности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подтверждается (не подтверждается) следующими обстоятельствами ____________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 xml:space="preserve">    (приводится анализ имущественного положения с учетом основных видов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 xml:space="preserve"> деятельности должника и потребности в арестованном имуществе на основании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 xml:space="preserve">    учредительных документов и документов исполнительного производства)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 xml:space="preserve">    Вывод:  руководителем  исполнена  (не  исполнена) обязанность по подаче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заявления,  в  результате  чего  образовалась задолженность по обязательным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платежам в размере ________ рублей.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 xml:space="preserve">    1.4.  Должник отвечает признакам неплатежеспособности и (или) признакам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недостаточности имущества.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 xml:space="preserve">    1.4.1.   Недостаточность   имущества   -  превышение  размера  денежных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обязательств  и  обязанностей  по уплате обязательных платежей должника над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стоимостью имущества (активов) должника (ст. 2 Закона о банкротстве).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 xml:space="preserve">    По  состоянию  __________  размер кредиторской задолженности  составлял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________ руб.,  в  том числе перед уполномоченным органом _________ рублей.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Балансовая  стоимость  активов  составляла ________ рублей. За _______ года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получена  прибыль  (убыток)  в  размере  ________  руб., размер непокрытого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убытка (нераспределенная прибыль) по данным бухгалтерского баланса составил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________ рублей.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 xml:space="preserve">    По  данным  отчета  конкурсного  управляющего в состав конкурсной массы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включено   имущество   балансовой   стоимостью   _________ руб.,  в  реестр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требований кредиторов включена задолженность в размере ___________ рублей.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 xml:space="preserve">    Недостаточность имущества подтверждается (не подтверждается) следующими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обстоятельствами __________________________________________________________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 xml:space="preserve">   (приводится анализ имущественного положения должника с учетом данных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 xml:space="preserve">    анализа финансового состояния, инвентаризационных описей, сведений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 xml:space="preserve">                       о кредиторской задолженности)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 xml:space="preserve">    Вывод:   размер   денежных   обязательств   и  обязательств  по  уплате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обязательных платежей превышал (не превышал) стоимость имущества должника.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 xml:space="preserve">    1.4.2.  Неплатежеспособность  -  прекращение исполнения должником части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денежных  обязательств  или  обязанностей  по уплате обязательных платежей,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вызванное недостаточностью денежных средств (ст. 2 Закона о банкротстве).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 xml:space="preserve">    Задолженность  по обязательным платежам должника образовалась в связи с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 xml:space="preserve">          (основание начисления: по акту проверки, по декларации)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lastRenderedPageBreak/>
        <w:t>срок уплаты по требованию ___________________________________________ года.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 xml:space="preserve">    Последний  платеж  в  погашение  задолженности по обязательным платежам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произведен ________________ года.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 xml:space="preserve">    Налоговым  органом  применялись  меры  взыскания  по  ст. 46, 76 НК РФ,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которые  не  исполнены  (исполнены частично) в связи с отсутствием денежных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средств у должника.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 xml:space="preserve">    По  данным  формы  N  2  Отчет  о  прибылях  и  убытках (декларации) за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______________ года  должником  получен  убыток (чистая прибыль) в  размере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______________ руб.,  в  размере  достаточном (недостаточном) для погашения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задолженности.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 xml:space="preserve">    Неплатежеспособность    подтверждается    следующими   обстоятельствами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 xml:space="preserve">  (приводится анализ платежеспособности с учетом финансовых показателей,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 xml:space="preserve">                       банковских выписок по счетам)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 xml:space="preserve">    Вывод:  должник прекратил исполнение обязанности по уплате обязательных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платежей   ____   года,   фактически   заявление   о   банкротстве   подано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__________________________________________________________________________,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 xml:space="preserve">                         (наименование кредитора)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в   связи   с   чем   имеются  (не  имеются)  основания  для привлечения  к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субсидиарной ответственности.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 xml:space="preserve">    2.  Исследование  обстоятельств,  предусмотренных  п. 4 ст. 10 Закона о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банкротстве    в   части   привлечения   к   субсидиарной   ответственности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контролирующих должника лиц.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 xml:space="preserve">    2.1.   Причинение   имущественного   вреда   в   результате  исполнения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обязательных для должника указаний контролирующих лиц.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 xml:space="preserve">    По  состоянию  на  ____  года  имущественное  положение  должника,  его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способность  погашения  задолженности  перед  кредиторами характеризовалась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следующим образом _________________________________________________________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(приводится анализ имущественного положения с учетом способности погашения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 xml:space="preserve">       кредиторской задолженности, путем описания стоимости активов,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 xml:space="preserve">           наличия иных источников поступления денежных средств)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 xml:space="preserve">    Начиная с ____ года должник приостановил расчеты с кредиторами.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 xml:space="preserve">    В   конкурсную   массу   включено   имущество   балансовой   стоимостью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____________ руб., рыночной стоимостью _____________ рублей. Иные источники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погашения кредиторской задолженности должника отсутствуют (имеются).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 xml:space="preserve">    Наблюдается  значительное  ухудшение имущественного положения должника,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вызванное следующими причинами ____________________________________________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lastRenderedPageBreak/>
        <w:t xml:space="preserve">     (приводится описание фактических обстоятельств совершения сделок,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 xml:space="preserve">   повлекших неспособность должника погашения кредиторской задолженности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 xml:space="preserve">                 со ссылками на договоры, платежи и т.д.)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 xml:space="preserve">    Вывод:  приостановление  расчетов  с  кредиторами  вызвано (не вызвано)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исполнением обязательных для должника указаний контролирующих лиц.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 xml:space="preserve">    2.2. Исполнение текущих обязательств при недостаточности его имущества,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составляющего конкурсную массу.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 xml:space="preserve">    Имущества должника достаточно (недостаточно) для погашения кредиторской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задолженности.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 xml:space="preserve">    При  наличии  задолженности  по обязательным платежам и недостаточности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имущества, составляющего конкурсную массу, производились (не производились)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платежи по текущим обязательствам в размере _____________ рублей.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 xml:space="preserve">    3.    Исследование    оснований    для   привлечения   руководителя   к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ответственности  в  связи  с  отсутствием документов бухгалтерского учета и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отчетности.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 xml:space="preserve">    На   момент   введения   наблюдения   имеются  (отсутствуют)  документы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бухгалтерского  учета  и  отчетности,  содержат (не содержат) информацию об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имуществе  и  обязательствах  должника  и  их движении, сбор, регистрация и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обобщение которой являются обязательными в соответствии с законодательством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Российской Федерации.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 xml:space="preserve">    При  наличии  указанной  информации,  она  содержит  достоверные данные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(информация искажена).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 xml:space="preserve">    В  результате  отсутствия, искажения документов бухгалтерского  учета и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отчетности наступили следующие последствия ________________________________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 xml:space="preserve">   (приводится описание достаточности документов для проведения анализа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 xml:space="preserve">      финансового состояния, заключения о преднамеренном банкротстве,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 xml:space="preserve">    формирования конкурсной массы, взыскания дебиторской задолженности,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 xml:space="preserve">               возврата имущества в состав конкурсной массы)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 xml:space="preserve">    Вывод:  установлено  (не установлено) наличие оснований для привлечения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руководителя   к   субсидиарной   ответственности  в  связи  с  отсутствием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документов бухгалтерского учета и отчетности.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Руководитель (заместитель руководителя) ___________________________________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 xml:space="preserve">                                         (наименование налогового органа)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 xml:space="preserve">                                      ___________ _________________________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 xml:space="preserve">                                       (подпись)           (ФИО)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lastRenderedPageBreak/>
        <w:t>Приложение N 6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к Порядку разграничения полномочий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уполномоченного органа по представлению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интересов Российской Федерации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как кредитора в делах о банкротстве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и в процедурах, применяемых в деле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о банкротстве, между центральным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аппаратом ФНС России и территориальными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органами ФНС России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Список изменяющих документов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(в ред. Приказа ФНС России от 29.09.2015 N ММВ-7-8/418@)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│                    Справка о ходе дела о банкротстве                    │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 xml:space="preserve">                   по состоянию на "__" _______ 20__ г.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Процедуру сопровождает ИФНС России по _____________________ (Управление ФНС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России по ______________)</w:t>
      </w: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тыс. руб.</w:t>
      </w:r>
    </w:p>
    <w:tbl>
      <w:tblPr>
        <w:tblW w:w="9868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10"/>
        <w:gridCol w:w="1320"/>
        <w:gridCol w:w="660"/>
        <w:gridCol w:w="990"/>
        <w:gridCol w:w="1251"/>
        <w:gridCol w:w="1485"/>
        <w:gridCol w:w="216"/>
        <w:gridCol w:w="825"/>
        <w:gridCol w:w="811"/>
      </w:tblGrid>
      <w:tr w:rsidR="004C0E3C" w:rsidRPr="0096354E" w:rsidTr="004C0E3C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4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Сведения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На дату возбуждения дела о банкротстве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На текущую дату</w:t>
            </w:r>
          </w:p>
        </w:tc>
      </w:tr>
      <w:tr w:rsidR="004C0E3C" w:rsidRPr="0096354E" w:rsidTr="004C0E3C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ОБЩИЕ СВЕДЕНИЯ О ДОЛЖНИКЕ</w:t>
            </w:r>
          </w:p>
        </w:tc>
      </w:tr>
      <w:tr w:rsidR="004C0E3C" w:rsidRPr="0096354E" w:rsidTr="004C0E3C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4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Полное наименование должника/фамилия, имя, отчество (при наличии)</w:t>
            </w:r>
          </w:p>
        </w:tc>
        <w:tc>
          <w:tcPr>
            <w:tcW w:w="3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0E3C" w:rsidRPr="0096354E" w:rsidTr="004C0E3C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4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ИНН/КПП</w:t>
            </w:r>
          </w:p>
        </w:tc>
        <w:tc>
          <w:tcPr>
            <w:tcW w:w="3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0E3C" w:rsidRPr="0096354E" w:rsidTr="004C0E3C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4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Номер дела о банкротстве в арбитражном суде</w:t>
            </w:r>
          </w:p>
        </w:tc>
        <w:tc>
          <w:tcPr>
            <w:tcW w:w="3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0E3C" w:rsidRPr="0096354E" w:rsidTr="004C0E3C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4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Основные виды деятельности (фактические)</w:t>
            </w:r>
          </w:p>
        </w:tc>
        <w:tc>
          <w:tcPr>
            <w:tcW w:w="3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0E3C" w:rsidRPr="0096354E" w:rsidTr="004C0E3C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1.5.</w:t>
            </w:r>
          </w:p>
        </w:tc>
        <w:tc>
          <w:tcPr>
            <w:tcW w:w="4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Адрес должника</w:t>
            </w:r>
          </w:p>
        </w:tc>
        <w:tc>
          <w:tcPr>
            <w:tcW w:w="3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0E3C" w:rsidRPr="0096354E" w:rsidTr="004C0E3C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1.6.</w:t>
            </w:r>
          </w:p>
        </w:tc>
        <w:tc>
          <w:tcPr>
            <w:tcW w:w="4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Учредители (участники) должника, доля акций, находящаяся в собственности РФ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0E3C" w:rsidRPr="0096354E" w:rsidTr="004C0E3C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1.7.</w:t>
            </w:r>
          </w:p>
        </w:tc>
        <w:tc>
          <w:tcPr>
            <w:tcW w:w="4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Ведомственная принадлежность</w:t>
            </w:r>
          </w:p>
        </w:tc>
        <w:tc>
          <w:tcPr>
            <w:tcW w:w="3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0E3C" w:rsidRPr="0096354E" w:rsidTr="004C0E3C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1.8.</w:t>
            </w:r>
          </w:p>
        </w:tc>
        <w:tc>
          <w:tcPr>
            <w:tcW w:w="4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 xml:space="preserve">Категория должника (стратегический, финансовый, градообразующий, </w:t>
            </w:r>
            <w:r w:rsidRPr="0096354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сельскохозяйственный, субъект естественной монополии, застройщик, отсутствующий, ликвидируемый, ОПК, ИП, КФХ, кредитная)</w:t>
            </w:r>
          </w:p>
        </w:tc>
        <w:tc>
          <w:tcPr>
            <w:tcW w:w="3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0E3C" w:rsidRPr="0096354E" w:rsidTr="004C0E3C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1.9.</w:t>
            </w:r>
          </w:p>
        </w:tc>
        <w:tc>
          <w:tcPr>
            <w:tcW w:w="4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Группа в соответствии с приказом ФНС России, уровень контроля, основание отнесения к группе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0E3C" w:rsidRPr="0096354E" w:rsidTr="004C0E3C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1.10.</w:t>
            </w:r>
          </w:p>
        </w:tc>
        <w:tc>
          <w:tcPr>
            <w:tcW w:w="4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Количество работников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0E3C" w:rsidRPr="0096354E" w:rsidTr="004C0E3C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7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СВЕДЕНИЯ О ФИНАНСОВОМ СОСТОЯНИИ ДОЛЖНИКА (на отчетную дату, предшествующую возбуждению дела о банкротстве)</w:t>
            </w:r>
          </w:p>
        </w:tc>
      </w:tr>
      <w:tr w:rsidR="004C0E3C" w:rsidRPr="0096354E" w:rsidTr="004C0E3C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4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Балансовая стоимость активов, в том числе:</w:t>
            </w:r>
          </w:p>
        </w:tc>
        <w:tc>
          <w:tcPr>
            <w:tcW w:w="3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0E3C" w:rsidRPr="0096354E" w:rsidTr="004C0E3C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2.1.1.</w:t>
            </w:r>
          </w:p>
        </w:tc>
        <w:tc>
          <w:tcPr>
            <w:tcW w:w="4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внеоборотные активы, из них</w:t>
            </w:r>
          </w:p>
        </w:tc>
        <w:tc>
          <w:tcPr>
            <w:tcW w:w="3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0E3C" w:rsidRPr="0096354E" w:rsidTr="004C0E3C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2.1.1.1.</w:t>
            </w:r>
          </w:p>
        </w:tc>
        <w:tc>
          <w:tcPr>
            <w:tcW w:w="4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основные средства</w:t>
            </w:r>
          </w:p>
        </w:tc>
        <w:tc>
          <w:tcPr>
            <w:tcW w:w="3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0E3C" w:rsidRPr="0096354E" w:rsidTr="004C0E3C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2.1.1.2.</w:t>
            </w:r>
          </w:p>
        </w:tc>
        <w:tc>
          <w:tcPr>
            <w:tcW w:w="4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долгосрочные финансовые вложения</w:t>
            </w:r>
          </w:p>
        </w:tc>
        <w:tc>
          <w:tcPr>
            <w:tcW w:w="3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0E3C" w:rsidRPr="0096354E" w:rsidTr="004C0E3C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2.1.2.</w:t>
            </w:r>
          </w:p>
        </w:tc>
        <w:tc>
          <w:tcPr>
            <w:tcW w:w="4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оборотные активы, из них</w:t>
            </w:r>
          </w:p>
        </w:tc>
        <w:tc>
          <w:tcPr>
            <w:tcW w:w="3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0E3C" w:rsidRPr="0096354E" w:rsidTr="004C0E3C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2.1.2.1.</w:t>
            </w:r>
          </w:p>
        </w:tc>
        <w:tc>
          <w:tcPr>
            <w:tcW w:w="4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дебиторская задолженность</w:t>
            </w:r>
          </w:p>
        </w:tc>
        <w:tc>
          <w:tcPr>
            <w:tcW w:w="3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0E3C" w:rsidRPr="0096354E" w:rsidTr="004C0E3C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4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Балансовая стоимость пассивов, из них:</w:t>
            </w:r>
          </w:p>
        </w:tc>
        <w:tc>
          <w:tcPr>
            <w:tcW w:w="3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0E3C" w:rsidRPr="0096354E" w:rsidTr="004C0E3C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2.2.1.</w:t>
            </w:r>
          </w:p>
        </w:tc>
        <w:tc>
          <w:tcPr>
            <w:tcW w:w="4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займы</w:t>
            </w:r>
          </w:p>
        </w:tc>
        <w:tc>
          <w:tcPr>
            <w:tcW w:w="3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0E3C" w:rsidRPr="0096354E" w:rsidTr="004C0E3C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2.2.2.</w:t>
            </w:r>
          </w:p>
        </w:tc>
        <w:tc>
          <w:tcPr>
            <w:tcW w:w="4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задолженность перед поставщиками и подрядчиками</w:t>
            </w:r>
          </w:p>
        </w:tc>
        <w:tc>
          <w:tcPr>
            <w:tcW w:w="3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0E3C" w:rsidRPr="0096354E" w:rsidTr="004C0E3C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2.2.3.</w:t>
            </w:r>
          </w:p>
        </w:tc>
        <w:tc>
          <w:tcPr>
            <w:tcW w:w="4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задолженность по платежам в бюджет и внебюджетные фонды</w:t>
            </w:r>
          </w:p>
        </w:tc>
        <w:tc>
          <w:tcPr>
            <w:tcW w:w="3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0E3C" w:rsidRPr="0096354E" w:rsidTr="004C0E3C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2.2.4.</w:t>
            </w:r>
          </w:p>
        </w:tc>
        <w:tc>
          <w:tcPr>
            <w:tcW w:w="4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задолженность по заработной плате</w:t>
            </w:r>
          </w:p>
        </w:tc>
        <w:tc>
          <w:tcPr>
            <w:tcW w:w="3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0E3C" w:rsidRPr="0096354E" w:rsidTr="004C0E3C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2.3.</w:t>
            </w:r>
          </w:p>
        </w:tc>
        <w:tc>
          <w:tcPr>
            <w:tcW w:w="4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Стоимость чистых активов</w:t>
            </w:r>
          </w:p>
        </w:tc>
        <w:tc>
          <w:tcPr>
            <w:tcW w:w="3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0E3C" w:rsidRPr="0096354E" w:rsidTr="004C0E3C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2.4.</w:t>
            </w:r>
          </w:p>
        </w:tc>
        <w:tc>
          <w:tcPr>
            <w:tcW w:w="7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Сведения о зарегистрированном за должником имуществе</w:t>
            </w:r>
          </w:p>
        </w:tc>
      </w:tr>
      <w:tr w:rsidR="004C0E3C" w:rsidRPr="0096354E" w:rsidTr="004C0E3C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2.4.1.</w:t>
            </w:r>
          </w:p>
        </w:tc>
        <w:tc>
          <w:tcPr>
            <w:tcW w:w="4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объекты недвижимости (наименование, адрес, год постройки, площадь)</w:t>
            </w:r>
          </w:p>
        </w:tc>
        <w:tc>
          <w:tcPr>
            <w:tcW w:w="3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0E3C" w:rsidRPr="0096354E" w:rsidTr="004C0E3C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2.4.2.</w:t>
            </w:r>
          </w:p>
        </w:tc>
        <w:tc>
          <w:tcPr>
            <w:tcW w:w="4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земельные участки (адрес, кадастровый номер, площадь, назначение)</w:t>
            </w:r>
          </w:p>
        </w:tc>
        <w:tc>
          <w:tcPr>
            <w:tcW w:w="3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0E3C" w:rsidRPr="0096354E" w:rsidTr="004C0E3C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2.4.3.</w:t>
            </w:r>
          </w:p>
        </w:tc>
        <w:tc>
          <w:tcPr>
            <w:tcW w:w="4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автомобильная, тракторная, иная специальная техника (модель, год выпуска)</w:t>
            </w:r>
          </w:p>
        </w:tc>
        <w:tc>
          <w:tcPr>
            <w:tcW w:w="3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0E3C" w:rsidRPr="0096354E" w:rsidTr="004C0E3C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7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ОБЩИЕ СВЕДЕНИЯ ПО ДЕЛУ О БАНКРОТСТВЕ</w:t>
            </w:r>
          </w:p>
        </w:tc>
      </w:tr>
      <w:tr w:rsidR="004C0E3C" w:rsidRPr="0096354E" w:rsidTr="004C0E3C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4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 xml:space="preserve">Дата направления в службу судебных приставов постановления по ст. 47 НК РФ и (или) исполнительного документа по статье 48 НК РФ, являющегося основанием для </w:t>
            </w:r>
            <w:r w:rsidRPr="0096354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принятия решения о подаче уполномоченным органом заявления о банкротстве должника</w:t>
            </w:r>
          </w:p>
        </w:tc>
        <w:tc>
          <w:tcPr>
            <w:tcW w:w="3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0E3C" w:rsidRPr="0096354E" w:rsidTr="004C0E3C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3.2.</w:t>
            </w:r>
          </w:p>
        </w:tc>
        <w:tc>
          <w:tcPr>
            <w:tcW w:w="4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Заявитель по делу о банкротстве (ИНН), размер его требований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0E3C" w:rsidRPr="0096354E" w:rsidTr="004C0E3C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3.3.</w:t>
            </w:r>
          </w:p>
        </w:tc>
        <w:tc>
          <w:tcPr>
            <w:tcW w:w="4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Дата принятия арбитражным судом заявления о признании должника банкротом</w:t>
            </w:r>
          </w:p>
        </w:tc>
        <w:tc>
          <w:tcPr>
            <w:tcW w:w="3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0E3C" w:rsidRPr="0096354E" w:rsidTr="004C0E3C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3.4.</w:t>
            </w:r>
          </w:p>
        </w:tc>
        <w:tc>
          <w:tcPr>
            <w:tcW w:w="4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Текущая процедура банкротства, дата ее введения</w:t>
            </w:r>
          </w:p>
        </w:tc>
        <w:tc>
          <w:tcPr>
            <w:tcW w:w="3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0E3C" w:rsidRPr="0096354E" w:rsidTr="004C0E3C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3.5.</w:t>
            </w:r>
          </w:p>
        </w:tc>
        <w:tc>
          <w:tcPr>
            <w:tcW w:w="4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ФИО арбитражного управляющего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0E3C" w:rsidRPr="0096354E" w:rsidTr="004C0E3C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3.6.</w:t>
            </w:r>
          </w:p>
        </w:tc>
        <w:tc>
          <w:tcPr>
            <w:tcW w:w="4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Саморегулируемая организация арбитражных управляющих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0E3C" w:rsidRPr="0096354E" w:rsidTr="004C0E3C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3.7.</w:t>
            </w:r>
          </w:p>
        </w:tc>
        <w:tc>
          <w:tcPr>
            <w:tcW w:w="4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Дата введения наблюдения</w:t>
            </w:r>
          </w:p>
        </w:tc>
        <w:tc>
          <w:tcPr>
            <w:tcW w:w="3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0E3C" w:rsidRPr="0096354E" w:rsidTr="004C0E3C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3.8.</w:t>
            </w:r>
          </w:p>
        </w:tc>
        <w:tc>
          <w:tcPr>
            <w:tcW w:w="4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Дата введения внешнего управления</w:t>
            </w:r>
          </w:p>
        </w:tc>
        <w:tc>
          <w:tcPr>
            <w:tcW w:w="3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0E3C" w:rsidRPr="0096354E" w:rsidTr="004C0E3C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3.9.</w:t>
            </w:r>
          </w:p>
        </w:tc>
        <w:tc>
          <w:tcPr>
            <w:tcW w:w="4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Дата введения финансового оздоровления</w:t>
            </w:r>
          </w:p>
        </w:tc>
        <w:tc>
          <w:tcPr>
            <w:tcW w:w="3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0E3C" w:rsidRPr="0096354E" w:rsidTr="004C0E3C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3.9.1.</w:t>
            </w:r>
          </w:p>
        </w:tc>
        <w:tc>
          <w:tcPr>
            <w:tcW w:w="4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Дата введения реструктуризации долгов гражданина</w:t>
            </w:r>
          </w:p>
        </w:tc>
        <w:tc>
          <w:tcPr>
            <w:tcW w:w="3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0E3C" w:rsidRPr="0096354E" w:rsidTr="004C0E3C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3.10.</w:t>
            </w:r>
          </w:p>
        </w:tc>
        <w:tc>
          <w:tcPr>
            <w:tcW w:w="4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Дата открытия конкурсного производства</w:t>
            </w:r>
          </w:p>
        </w:tc>
        <w:tc>
          <w:tcPr>
            <w:tcW w:w="3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0E3C" w:rsidRPr="0096354E" w:rsidTr="004C0E3C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3.10.1.</w:t>
            </w:r>
          </w:p>
        </w:tc>
        <w:tc>
          <w:tcPr>
            <w:tcW w:w="4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Дата введения реализации имущества гражданина</w:t>
            </w:r>
          </w:p>
        </w:tc>
        <w:tc>
          <w:tcPr>
            <w:tcW w:w="3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0E3C" w:rsidRPr="0096354E" w:rsidTr="004C0E3C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3.11.</w:t>
            </w:r>
          </w:p>
        </w:tc>
        <w:tc>
          <w:tcPr>
            <w:tcW w:w="4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Дата утверждения мирового соглашения</w:t>
            </w:r>
          </w:p>
        </w:tc>
        <w:tc>
          <w:tcPr>
            <w:tcW w:w="3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0E3C" w:rsidRPr="0096354E" w:rsidTr="004C0E3C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3.12.</w:t>
            </w:r>
          </w:p>
        </w:tc>
        <w:tc>
          <w:tcPr>
            <w:tcW w:w="7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Общий размер требований, включенных в реестр требований кредиторов, в том числе</w:t>
            </w:r>
          </w:p>
        </w:tc>
      </w:tr>
      <w:tr w:rsidR="004C0E3C" w:rsidRPr="0096354E" w:rsidTr="004C0E3C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3.12.1.</w:t>
            </w:r>
          </w:p>
        </w:tc>
        <w:tc>
          <w:tcPr>
            <w:tcW w:w="4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в первую очередь реестра</w:t>
            </w:r>
          </w:p>
        </w:tc>
        <w:tc>
          <w:tcPr>
            <w:tcW w:w="3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0E3C" w:rsidRPr="0096354E" w:rsidTr="004C0E3C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3.12.2.</w:t>
            </w:r>
          </w:p>
        </w:tc>
        <w:tc>
          <w:tcPr>
            <w:tcW w:w="4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во вторую очередь реестра</w:t>
            </w:r>
          </w:p>
        </w:tc>
        <w:tc>
          <w:tcPr>
            <w:tcW w:w="3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0E3C" w:rsidRPr="0096354E" w:rsidTr="004C0E3C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3.12.3.</w:t>
            </w:r>
          </w:p>
        </w:tc>
        <w:tc>
          <w:tcPr>
            <w:tcW w:w="4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в третью очередь реестра, из них</w:t>
            </w:r>
          </w:p>
        </w:tc>
        <w:tc>
          <w:tcPr>
            <w:tcW w:w="3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0E3C" w:rsidRPr="0096354E" w:rsidTr="004C0E3C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3.12.3.1.</w:t>
            </w:r>
          </w:p>
        </w:tc>
        <w:tc>
          <w:tcPr>
            <w:tcW w:w="4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hyperlink r:id="rId30" w:history="1">
              <w:r w:rsidRPr="0096354E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раздел 3.1</w:t>
              </w:r>
            </w:hyperlink>
          </w:p>
        </w:tc>
        <w:tc>
          <w:tcPr>
            <w:tcW w:w="3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0E3C" w:rsidRPr="0096354E" w:rsidTr="004C0E3C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3.12.3.2.</w:t>
            </w:r>
          </w:p>
        </w:tc>
        <w:tc>
          <w:tcPr>
            <w:tcW w:w="4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hyperlink r:id="rId31" w:history="1">
              <w:r w:rsidRPr="0096354E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раздел 3.2</w:t>
              </w:r>
            </w:hyperlink>
          </w:p>
        </w:tc>
        <w:tc>
          <w:tcPr>
            <w:tcW w:w="3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0E3C" w:rsidRPr="0096354E" w:rsidTr="004C0E3C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3.12.4.</w:t>
            </w:r>
          </w:p>
        </w:tc>
        <w:tc>
          <w:tcPr>
            <w:tcW w:w="4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требования о передаче жилых помещений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Стоимость</w:t>
            </w:r>
          </w:p>
        </w:tc>
      </w:tr>
      <w:tr w:rsidR="004C0E3C" w:rsidRPr="0096354E" w:rsidTr="004C0E3C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3.12.4.1.</w:t>
            </w:r>
          </w:p>
        </w:tc>
        <w:tc>
          <w:tcPr>
            <w:tcW w:w="4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сумма, уплаченная участниками строительства застройщику и (или) стоимость переданного в счет оплаты имущества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0E3C" w:rsidRPr="0096354E" w:rsidTr="004C0E3C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3.12.4.2.</w:t>
            </w:r>
          </w:p>
        </w:tc>
        <w:tc>
          <w:tcPr>
            <w:tcW w:w="4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сумма неисполненных участником строительства обязательств и (или) стоимость не переданного в счет оплаты имущества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0E3C" w:rsidRPr="0096354E" w:rsidTr="004C0E3C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3.12.4.3.</w:t>
            </w:r>
          </w:p>
        </w:tc>
        <w:tc>
          <w:tcPr>
            <w:tcW w:w="4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площадь жилых помещений, подлежащих передаче</w:t>
            </w:r>
          </w:p>
        </w:tc>
        <w:tc>
          <w:tcPr>
            <w:tcW w:w="3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0E3C" w:rsidRPr="0096354E" w:rsidTr="004C0E3C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3.12.4.4.</w:t>
            </w:r>
          </w:p>
        </w:tc>
        <w:tc>
          <w:tcPr>
            <w:tcW w:w="4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количество требований, включенных в реестр</w:t>
            </w:r>
          </w:p>
        </w:tc>
        <w:tc>
          <w:tcPr>
            <w:tcW w:w="3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0E3C" w:rsidRPr="0096354E" w:rsidTr="004C0E3C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3.13.</w:t>
            </w:r>
          </w:p>
        </w:tc>
        <w:tc>
          <w:tcPr>
            <w:tcW w:w="4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Наименования конкурсных кредиторов, обладающих более 10% голосов, с указанием размера требований, доли голосов и даты установления требований</w:t>
            </w:r>
          </w:p>
        </w:tc>
        <w:tc>
          <w:tcPr>
            <w:tcW w:w="3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0E3C" w:rsidRPr="0096354E" w:rsidTr="004C0E3C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3.14.</w:t>
            </w:r>
          </w:p>
        </w:tc>
        <w:tc>
          <w:tcPr>
            <w:tcW w:w="7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Сведения о смене саморегулируемой организации</w:t>
            </w:r>
          </w:p>
        </w:tc>
      </w:tr>
      <w:tr w:rsidR="004C0E3C" w:rsidRPr="0096354E" w:rsidTr="004C0E3C"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3.14.1.</w:t>
            </w:r>
          </w:p>
        </w:tc>
        <w:tc>
          <w:tcPr>
            <w:tcW w:w="4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основание смены, инициатор, дата судебного акта, которым утвержден арбитражный управляющий из другой саморегулируемой организации (СРО)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СРО до смены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СРО после смены</w:t>
            </w:r>
          </w:p>
        </w:tc>
      </w:tr>
      <w:tr w:rsidR="004C0E3C" w:rsidRPr="0096354E" w:rsidTr="004C0E3C"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0E3C" w:rsidRPr="0096354E" w:rsidTr="004C0E3C"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0E3C" w:rsidRPr="0096354E" w:rsidTr="004C0E3C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7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СВЕДЕНИЯ О ТРЕБОВАНИЯХ ФНС РОССИИ</w:t>
            </w:r>
          </w:p>
        </w:tc>
      </w:tr>
      <w:tr w:rsidR="004C0E3C" w:rsidRPr="0096354E" w:rsidTr="004C0E3C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4.1.</w:t>
            </w:r>
          </w:p>
        </w:tc>
        <w:tc>
          <w:tcPr>
            <w:tcW w:w="4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Общий размер требований уполномоченного органа, включенный в реестр требований кредиторов, в том числе:</w:t>
            </w:r>
          </w:p>
        </w:tc>
        <w:tc>
          <w:tcPr>
            <w:tcW w:w="3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0E3C" w:rsidRPr="0096354E" w:rsidTr="004C0E3C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4.1.1.</w:t>
            </w:r>
          </w:p>
        </w:tc>
        <w:tc>
          <w:tcPr>
            <w:tcW w:w="4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в первую очередь реестр, в том числе</w:t>
            </w:r>
          </w:p>
        </w:tc>
        <w:tc>
          <w:tcPr>
            <w:tcW w:w="3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0E3C" w:rsidRPr="0096354E" w:rsidTr="004C0E3C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4.1.1.1.</w:t>
            </w:r>
          </w:p>
        </w:tc>
        <w:tc>
          <w:tcPr>
            <w:tcW w:w="4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перешедшие от АСВ</w:t>
            </w:r>
          </w:p>
        </w:tc>
        <w:tc>
          <w:tcPr>
            <w:tcW w:w="3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0E3C" w:rsidRPr="0096354E" w:rsidTr="004C0E3C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4.1.2.</w:t>
            </w:r>
          </w:p>
        </w:tc>
        <w:tc>
          <w:tcPr>
            <w:tcW w:w="4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в третью очередь реестра, в том числе:</w:t>
            </w:r>
          </w:p>
        </w:tc>
        <w:tc>
          <w:tcPr>
            <w:tcW w:w="3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0E3C" w:rsidRPr="0096354E" w:rsidTr="004C0E3C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4.1.2.1.</w:t>
            </w:r>
          </w:p>
        </w:tc>
        <w:tc>
          <w:tcPr>
            <w:tcW w:w="4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96354E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hyperlink r:id="rId32" w:history="1">
              <w:r w:rsidR="004C0E3C" w:rsidRPr="0096354E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раздел 3.1</w:t>
              </w:r>
            </w:hyperlink>
            <w:r w:rsidR="004C0E3C" w:rsidRPr="0096354E">
              <w:rPr>
                <w:rFonts w:ascii="Times New Roman" w:hAnsi="Times New Roman" w:cs="Times New Roman"/>
                <w:sz w:val="26"/>
                <w:szCs w:val="26"/>
              </w:rPr>
              <w:t xml:space="preserve"> реестра (залоговых)</w:t>
            </w:r>
          </w:p>
        </w:tc>
        <w:tc>
          <w:tcPr>
            <w:tcW w:w="3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0E3C" w:rsidRPr="0096354E" w:rsidTr="004C0E3C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4.1.2.2.</w:t>
            </w:r>
          </w:p>
        </w:tc>
        <w:tc>
          <w:tcPr>
            <w:tcW w:w="4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96354E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hyperlink r:id="rId33" w:history="1">
              <w:r w:rsidR="004C0E3C" w:rsidRPr="0096354E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раздел 3.2</w:t>
              </w:r>
            </w:hyperlink>
            <w:r w:rsidR="004C0E3C" w:rsidRPr="0096354E">
              <w:rPr>
                <w:rFonts w:ascii="Times New Roman" w:hAnsi="Times New Roman" w:cs="Times New Roman"/>
                <w:sz w:val="26"/>
                <w:szCs w:val="26"/>
              </w:rPr>
              <w:t xml:space="preserve"> реестра, в том числе:</w:t>
            </w:r>
          </w:p>
        </w:tc>
        <w:tc>
          <w:tcPr>
            <w:tcW w:w="3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0E3C" w:rsidRPr="0096354E" w:rsidTr="004C0E3C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4.1.2.2.1.</w:t>
            </w:r>
          </w:p>
        </w:tc>
        <w:tc>
          <w:tcPr>
            <w:tcW w:w="4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обязательные платежи, из них:</w:t>
            </w:r>
          </w:p>
        </w:tc>
        <w:tc>
          <w:tcPr>
            <w:tcW w:w="3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0E3C" w:rsidRPr="0096354E" w:rsidTr="004C0E3C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4.1.2.2.1.1.</w:t>
            </w:r>
          </w:p>
        </w:tc>
        <w:tc>
          <w:tcPr>
            <w:tcW w:w="4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страховые взносы на обязательное пенсионное страхование</w:t>
            </w:r>
          </w:p>
        </w:tc>
        <w:tc>
          <w:tcPr>
            <w:tcW w:w="3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0E3C" w:rsidRPr="0096354E" w:rsidTr="004C0E3C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4.1.2.2.1.2.</w:t>
            </w:r>
          </w:p>
        </w:tc>
        <w:tc>
          <w:tcPr>
            <w:tcW w:w="4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доначисленные по результатам налогового контроля</w:t>
            </w:r>
          </w:p>
        </w:tc>
        <w:tc>
          <w:tcPr>
            <w:tcW w:w="3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0E3C" w:rsidRPr="0096354E" w:rsidTr="004C0E3C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4.1.2.2.2.</w:t>
            </w:r>
          </w:p>
        </w:tc>
        <w:tc>
          <w:tcPr>
            <w:tcW w:w="4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денежные обязательства</w:t>
            </w:r>
          </w:p>
        </w:tc>
        <w:tc>
          <w:tcPr>
            <w:tcW w:w="3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0E3C" w:rsidRPr="0096354E" w:rsidTr="004C0E3C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4.1.2.3.</w:t>
            </w:r>
          </w:p>
        </w:tc>
        <w:tc>
          <w:tcPr>
            <w:tcW w:w="4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96354E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hyperlink r:id="rId34" w:history="1">
              <w:r w:rsidR="004C0E3C" w:rsidRPr="0096354E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раздел 3.3</w:t>
              </w:r>
            </w:hyperlink>
            <w:r w:rsidR="004C0E3C" w:rsidRPr="0096354E">
              <w:rPr>
                <w:rFonts w:ascii="Times New Roman" w:hAnsi="Times New Roman" w:cs="Times New Roman"/>
                <w:sz w:val="26"/>
                <w:szCs w:val="26"/>
              </w:rPr>
              <w:t xml:space="preserve"> реестра</w:t>
            </w:r>
          </w:p>
        </w:tc>
        <w:tc>
          <w:tcPr>
            <w:tcW w:w="3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0E3C" w:rsidRPr="0096354E" w:rsidTr="004C0E3C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4.1.2.4.</w:t>
            </w:r>
          </w:p>
        </w:tc>
        <w:tc>
          <w:tcPr>
            <w:tcW w:w="4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96354E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hyperlink r:id="rId35" w:history="1">
              <w:r w:rsidR="004C0E3C" w:rsidRPr="0096354E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раздел 3.4</w:t>
              </w:r>
            </w:hyperlink>
            <w:r w:rsidR="004C0E3C" w:rsidRPr="0096354E">
              <w:rPr>
                <w:rFonts w:ascii="Times New Roman" w:hAnsi="Times New Roman" w:cs="Times New Roman"/>
                <w:sz w:val="26"/>
                <w:szCs w:val="26"/>
              </w:rPr>
              <w:t xml:space="preserve"> реестра</w:t>
            </w:r>
          </w:p>
        </w:tc>
        <w:tc>
          <w:tcPr>
            <w:tcW w:w="3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0E3C" w:rsidRPr="0096354E" w:rsidTr="004C0E3C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4.2.</w:t>
            </w:r>
          </w:p>
        </w:tc>
        <w:tc>
          <w:tcPr>
            <w:tcW w:w="4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Доля голосов уполномоченного органа, %</w:t>
            </w:r>
          </w:p>
        </w:tc>
        <w:tc>
          <w:tcPr>
            <w:tcW w:w="3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0E3C" w:rsidRPr="0096354E" w:rsidTr="004C0E3C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4.3.</w:t>
            </w:r>
          </w:p>
        </w:tc>
        <w:tc>
          <w:tcPr>
            <w:tcW w:w="4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Требования, заявленные, но еще не рассмотренные судом</w:t>
            </w:r>
          </w:p>
        </w:tc>
        <w:tc>
          <w:tcPr>
            <w:tcW w:w="3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0E3C" w:rsidRPr="0096354E" w:rsidTr="004C0E3C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4.4.</w:t>
            </w:r>
          </w:p>
        </w:tc>
        <w:tc>
          <w:tcPr>
            <w:tcW w:w="4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Дата установления требований ФНС России (если несколько дат, то с указанием всех дат и сумм)</w:t>
            </w:r>
          </w:p>
        </w:tc>
        <w:tc>
          <w:tcPr>
            <w:tcW w:w="3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0E3C" w:rsidRPr="0096354E" w:rsidTr="004C0E3C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4.5.</w:t>
            </w:r>
          </w:p>
        </w:tc>
        <w:tc>
          <w:tcPr>
            <w:tcW w:w="4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Требования, признанные судом необоснованными (указать все даты и суммы)</w:t>
            </w:r>
          </w:p>
        </w:tc>
        <w:tc>
          <w:tcPr>
            <w:tcW w:w="3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0E3C" w:rsidRPr="0096354E" w:rsidTr="004C0E3C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4.6.</w:t>
            </w:r>
          </w:p>
        </w:tc>
        <w:tc>
          <w:tcPr>
            <w:tcW w:w="4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Требования, подлежащие погашению после удовлетворения требований, включенных в реестр требований кредиторов, всего, в том числе:</w:t>
            </w:r>
          </w:p>
        </w:tc>
        <w:tc>
          <w:tcPr>
            <w:tcW w:w="3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0E3C" w:rsidRPr="0096354E" w:rsidTr="004C0E3C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4.6.1.</w:t>
            </w:r>
          </w:p>
        </w:tc>
        <w:tc>
          <w:tcPr>
            <w:tcW w:w="4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в связи с пропуском срока для заявления требований</w:t>
            </w:r>
          </w:p>
        </w:tc>
        <w:tc>
          <w:tcPr>
            <w:tcW w:w="3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0E3C" w:rsidRPr="0096354E" w:rsidTr="004C0E3C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4.6.2.</w:t>
            </w:r>
          </w:p>
        </w:tc>
        <w:tc>
          <w:tcPr>
            <w:tcW w:w="4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в связи с нарушением порядка применения мер принудительного взыскания задолженности</w:t>
            </w:r>
          </w:p>
        </w:tc>
        <w:tc>
          <w:tcPr>
            <w:tcW w:w="3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0E3C" w:rsidRPr="0096354E" w:rsidTr="004C0E3C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4.7.</w:t>
            </w:r>
          </w:p>
        </w:tc>
        <w:tc>
          <w:tcPr>
            <w:tcW w:w="4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Размер задолженности по налогу на доходы физических лиц</w:t>
            </w:r>
          </w:p>
        </w:tc>
        <w:tc>
          <w:tcPr>
            <w:tcW w:w="3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0E3C" w:rsidRPr="0096354E" w:rsidTr="004C0E3C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4.8.</w:t>
            </w:r>
          </w:p>
        </w:tc>
        <w:tc>
          <w:tcPr>
            <w:tcW w:w="4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Состояние расчетов по текущим обязательным платежам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начислено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уплачено</w:t>
            </w:r>
          </w:p>
        </w:tc>
      </w:tr>
      <w:tr w:rsidR="004C0E3C" w:rsidRPr="0096354E" w:rsidTr="004C0E3C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4.8.1.</w:t>
            </w:r>
          </w:p>
        </w:tc>
        <w:tc>
          <w:tcPr>
            <w:tcW w:w="4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в процедуре наблюдения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0E3C" w:rsidRPr="0096354E" w:rsidTr="004C0E3C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4.8.2.</w:t>
            </w:r>
          </w:p>
        </w:tc>
        <w:tc>
          <w:tcPr>
            <w:tcW w:w="4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в процедуре финансового оздоровления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0E3C" w:rsidRPr="0096354E" w:rsidTr="004C0E3C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4.8.2.1.</w:t>
            </w:r>
          </w:p>
        </w:tc>
        <w:tc>
          <w:tcPr>
            <w:tcW w:w="4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в процедуре реструктуризации долгов гражданина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0E3C" w:rsidRPr="0096354E" w:rsidTr="004C0E3C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4.8.3.</w:t>
            </w:r>
          </w:p>
        </w:tc>
        <w:tc>
          <w:tcPr>
            <w:tcW w:w="4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в процедуре внешнего управления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0E3C" w:rsidRPr="0096354E" w:rsidTr="004C0E3C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4.8.4.</w:t>
            </w:r>
          </w:p>
        </w:tc>
        <w:tc>
          <w:tcPr>
            <w:tcW w:w="4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в процедуре конкурсного производства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0E3C" w:rsidRPr="0096354E" w:rsidTr="004C0E3C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4.8.4.1.</w:t>
            </w:r>
          </w:p>
        </w:tc>
        <w:tc>
          <w:tcPr>
            <w:tcW w:w="4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в процедуре реализации имущества гражданина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0E3C" w:rsidRPr="0096354E" w:rsidTr="004C0E3C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4.9.</w:t>
            </w:r>
          </w:p>
        </w:tc>
        <w:tc>
          <w:tcPr>
            <w:tcW w:w="4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Задолженность по текущим обязательным платежам на дату составления справки</w:t>
            </w:r>
          </w:p>
        </w:tc>
        <w:tc>
          <w:tcPr>
            <w:tcW w:w="3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0E3C" w:rsidRPr="0096354E" w:rsidTr="004C0E3C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7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СВЕДЕНИЯ О ПЕРВОМ СОБРАНИИ КРЕДИТОРОВ</w:t>
            </w:r>
          </w:p>
        </w:tc>
      </w:tr>
      <w:tr w:rsidR="004C0E3C" w:rsidRPr="0096354E" w:rsidTr="004C0E3C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5.1.</w:t>
            </w:r>
          </w:p>
        </w:tc>
        <w:tc>
          <w:tcPr>
            <w:tcW w:w="4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Дата первого собрания кредиторов</w:t>
            </w:r>
          </w:p>
        </w:tc>
        <w:tc>
          <w:tcPr>
            <w:tcW w:w="3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0E3C" w:rsidRPr="0096354E" w:rsidTr="004C0E3C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5.2.</w:t>
            </w:r>
          </w:p>
        </w:tc>
        <w:tc>
          <w:tcPr>
            <w:tcW w:w="7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Выводы арбитражного управляющего по результатам финансового анализа:</w:t>
            </w:r>
          </w:p>
        </w:tc>
      </w:tr>
      <w:tr w:rsidR="004C0E3C" w:rsidRPr="0096354E" w:rsidTr="004C0E3C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5.2.1.</w:t>
            </w:r>
          </w:p>
        </w:tc>
        <w:tc>
          <w:tcPr>
            <w:tcW w:w="4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возможность восстановить платежеспособность</w:t>
            </w:r>
          </w:p>
        </w:tc>
        <w:tc>
          <w:tcPr>
            <w:tcW w:w="3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0E3C" w:rsidRPr="0096354E" w:rsidTr="004C0E3C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5.2.2.</w:t>
            </w:r>
          </w:p>
        </w:tc>
        <w:tc>
          <w:tcPr>
            <w:tcW w:w="4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достаточность денежных средств для осуществления расходов</w:t>
            </w:r>
          </w:p>
        </w:tc>
        <w:tc>
          <w:tcPr>
            <w:tcW w:w="3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0E3C" w:rsidRPr="0096354E" w:rsidTr="004C0E3C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5.2.3.</w:t>
            </w:r>
          </w:p>
        </w:tc>
        <w:tc>
          <w:tcPr>
            <w:tcW w:w="4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рекомендуемая процедура банкротства</w:t>
            </w:r>
          </w:p>
        </w:tc>
        <w:tc>
          <w:tcPr>
            <w:tcW w:w="3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0E3C" w:rsidRPr="0096354E" w:rsidTr="004C0E3C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5.3.</w:t>
            </w:r>
          </w:p>
        </w:tc>
        <w:tc>
          <w:tcPr>
            <w:tcW w:w="4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Выявление признаков составов преступлений, предусмотренных ст. ст. 195, 196, 197 УК РФ, принятые меры, результаты, обжалование</w:t>
            </w:r>
          </w:p>
        </w:tc>
        <w:tc>
          <w:tcPr>
            <w:tcW w:w="3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0E3C" w:rsidRPr="0096354E" w:rsidTr="004C0E3C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5.4.</w:t>
            </w:r>
          </w:p>
        </w:tc>
        <w:tc>
          <w:tcPr>
            <w:tcW w:w="4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Мнение уполномоченного органа в отношении документов, содержащих финансовый анализ, принятые меры и достигнутые результаты</w:t>
            </w:r>
          </w:p>
        </w:tc>
        <w:tc>
          <w:tcPr>
            <w:tcW w:w="3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0E3C" w:rsidRPr="0096354E" w:rsidTr="004C0E3C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5.5.</w:t>
            </w:r>
          </w:p>
        </w:tc>
        <w:tc>
          <w:tcPr>
            <w:tcW w:w="4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Решения, принятые первым собранием кредиторов</w:t>
            </w:r>
          </w:p>
        </w:tc>
        <w:tc>
          <w:tcPr>
            <w:tcW w:w="3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0E3C" w:rsidRPr="0096354E" w:rsidTr="004C0E3C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5.6.</w:t>
            </w:r>
          </w:p>
        </w:tc>
        <w:tc>
          <w:tcPr>
            <w:tcW w:w="4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Сведения об обжаловании решений первого собрания кредиторов, результаты</w:t>
            </w:r>
          </w:p>
        </w:tc>
        <w:tc>
          <w:tcPr>
            <w:tcW w:w="3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0E3C" w:rsidRPr="0096354E" w:rsidTr="004C0E3C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7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СВЕДЕНИЯ ОБ ИНЫХ СОБРАНИЯХ (ЗАСЕДАНИЯХ КОМИТЕТОВ) КРЕДИТОРОВ</w:t>
            </w:r>
          </w:p>
        </w:tc>
      </w:tr>
      <w:tr w:rsidR="004C0E3C" w:rsidRPr="0096354E" w:rsidTr="004C0E3C"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6.1.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Дата СК (КК)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повестка дня (в т.ч. доп. вопросы)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позиция уп. ор.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принятые решения</w:t>
            </w:r>
          </w:p>
        </w:tc>
      </w:tr>
      <w:tr w:rsidR="004C0E3C" w:rsidRPr="0096354E" w:rsidTr="004C0E3C"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0E3C" w:rsidRPr="0096354E" w:rsidTr="004C0E3C"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0E3C" w:rsidRPr="0096354E" w:rsidTr="004C0E3C"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0E3C" w:rsidRPr="0096354E" w:rsidTr="004C0E3C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6.2.</w:t>
            </w:r>
          </w:p>
        </w:tc>
        <w:tc>
          <w:tcPr>
            <w:tcW w:w="7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Сведения об обжаловании решений СК (КК)</w:t>
            </w:r>
          </w:p>
        </w:tc>
      </w:tr>
      <w:tr w:rsidR="004C0E3C" w:rsidRPr="0096354E" w:rsidTr="004C0E3C"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Дата СК (КК)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Обжалуемые вопросы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Инстанция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Дата суд. акта, результат</w:t>
            </w:r>
          </w:p>
        </w:tc>
      </w:tr>
      <w:tr w:rsidR="004C0E3C" w:rsidRPr="0096354E" w:rsidTr="004C0E3C"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первая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0E3C" w:rsidRPr="0096354E" w:rsidTr="004C0E3C"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0E3C" w:rsidRPr="0096354E" w:rsidTr="004C0E3C"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0E3C" w:rsidRPr="0096354E" w:rsidTr="004C0E3C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6.3.</w:t>
            </w:r>
          </w:p>
        </w:tc>
        <w:tc>
          <w:tcPr>
            <w:tcW w:w="4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Сведения о принятии решений в порядке п. 11 приказа МЭР РФ от 03.08.2004 N 219 (дата СК, реквизиты письма ФНС России, суть решения)</w:t>
            </w:r>
          </w:p>
        </w:tc>
        <w:tc>
          <w:tcPr>
            <w:tcW w:w="3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0E3C" w:rsidRPr="0096354E" w:rsidTr="004C0E3C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7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СВЕДЕНИЯ О КОНКУРСНОЙ МАССЕ</w:t>
            </w:r>
          </w:p>
        </w:tc>
      </w:tr>
      <w:tr w:rsidR="004C0E3C" w:rsidRPr="0096354E" w:rsidTr="004C0E3C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7.1.</w:t>
            </w:r>
          </w:p>
        </w:tc>
        <w:tc>
          <w:tcPr>
            <w:tcW w:w="7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Балансовая стоимость имущества, включенного в конкурсную массу, в том числе:</w:t>
            </w:r>
          </w:p>
        </w:tc>
      </w:tr>
      <w:tr w:rsidR="004C0E3C" w:rsidRPr="0096354E" w:rsidTr="004C0E3C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7.1.1.</w:t>
            </w:r>
          </w:p>
        </w:tc>
        <w:tc>
          <w:tcPr>
            <w:tcW w:w="4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основные средства</w:t>
            </w:r>
          </w:p>
        </w:tc>
        <w:tc>
          <w:tcPr>
            <w:tcW w:w="3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0E3C" w:rsidRPr="0096354E" w:rsidTr="004C0E3C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7.1.2.</w:t>
            </w:r>
          </w:p>
        </w:tc>
        <w:tc>
          <w:tcPr>
            <w:tcW w:w="4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незавершенное строительство</w:t>
            </w:r>
          </w:p>
        </w:tc>
        <w:tc>
          <w:tcPr>
            <w:tcW w:w="3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0E3C" w:rsidRPr="0096354E" w:rsidTr="004C0E3C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7.1.3.</w:t>
            </w:r>
          </w:p>
        </w:tc>
        <w:tc>
          <w:tcPr>
            <w:tcW w:w="4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долгосрочные финансовые вложения</w:t>
            </w:r>
          </w:p>
        </w:tc>
        <w:tc>
          <w:tcPr>
            <w:tcW w:w="3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0E3C" w:rsidRPr="0096354E" w:rsidTr="004C0E3C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7.1.4.</w:t>
            </w:r>
          </w:p>
        </w:tc>
        <w:tc>
          <w:tcPr>
            <w:tcW w:w="4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запасы</w:t>
            </w:r>
          </w:p>
        </w:tc>
        <w:tc>
          <w:tcPr>
            <w:tcW w:w="3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0E3C" w:rsidRPr="0096354E" w:rsidTr="004C0E3C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7.1.5.</w:t>
            </w:r>
          </w:p>
        </w:tc>
        <w:tc>
          <w:tcPr>
            <w:tcW w:w="4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дебиторская задолженность</w:t>
            </w:r>
          </w:p>
        </w:tc>
        <w:tc>
          <w:tcPr>
            <w:tcW w:w="3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0E3C" w:rsidRPr="0096354E" w:rsidTr="004C0E3C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7.2.</w:t>
            </w:r>
          </w:p>
        </w:tc>
        <w:tc>
          <w:tcPr>
            <w:tcW w:w="7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Сведения о результатах инвентаризации</w:t>
            </w:r>
          </w:p>
        </w:tc>
      </w:tr>
      <w:tr w:rsidR="004C0E3C" w:rsidRPr="0096354E" w:rsidTr="004C0E3C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7.2.1.</w:t>
            </w:r>
          </w:p>
        </w:tc>
        <w:tc>
          <w:tcPr>
            <w:tcW w:w="4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дата приказа о проведении инвентаризации</w:t>
            </w:r>
          </w:p>
        </w:tc>
        <w:tc>
          <w:tcPr>
            <w:tcW w:w="3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0E3C" w:rsidRPr="0096354E" w:rsidTr="004C0E3C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7.2.2.</w:t>
            </w:r>
          </w:p>
        </w:tc>
        <w:tc>
          <w:tcPr>
            <w:tcW w:w="4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период проведения</w:t>
            </w:r>
          </w:p>
        </w:tc>
        <w:tc>
          <w:tcPr>
            <w:tcW w:w="3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0E3C" w:rsidRPr="0096354E" w:rsidTr="004C0E3C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7.2.3.</w:t>
            </w:r>
          </w:p>
        </w:tc>
        <w:tc>
          <w:tcPr>
            <w:tcW w:w="4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выявленная недостача, излишек</w:t>
            </w:r>
          </w:p>
        </w:tc>
        <w:tc>
          <w:tcPr>
            <w:tcW w:w="3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0E3C" w:rsidRPr="0096354E" w:rsidTr="004C0E3C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7.2.4.</w:t>
            </w:r>
          </w:p>
        </w:tc>
        <w:tc>
          <w:tcPr>
            <w:tcW w:w="4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принятые меры</w:t>
            </w:r>
          </w:p>
        </w:tc>
        <w:tc>
          <w:tcPr>
            <w:tcW w:w="3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0E3C" w:rsidRPr="0096354E" w:rsidTr="004C0E3C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7.2.5.</w:t>
            </w:r>
          </w:p>
        </w:tc>
        <w:tc>
          <w:tcPr>
            <w:tcW w:w="4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расходы на инвентаризацию</w:t>
            </w:r>
          </w:p>
        </w:tc>
        <w:tc>
          <w:tcPr>
            <w:tcW w:w="3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0E3C" w:rsidRPr="0096354E" w:rsidTr="004C0E3C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7.2.6.</w:t>
            </w:r>
          </w:p>
        </w:tc>
        <w:tc>
          <w:tcPr>
            <w:tcW w:w="4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дата опубликования результатов инвентаризации</w:t>
            </w:r>
          </w:p>
        </w:tc>
        <w:tc>
          <w:tcPr>
            <w:tcW w:w="3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0E3C" w:rsidRPr="0096354E" w:rsidTr="004C0E3C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7.2.7.</w:t>
            </w:r>
          </w:p>
        </w:tc>
        <w:tc>
          <w:tcPr>
            <w:tcW w:w="4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дата направления требования о проведении оценки</w:t>
            </w:r>
          </w:p>
        </w:tc>
        <w:tc>
          <w:tcPr>
            <w:tcW w:w="3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0E3C" w:rsidRPr="0096354E" w:rsidTr="004C0E3C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7.3.</w:t>
            </w:r>
          </w:p>
        </w:tc>
        <w:tc>
          <w:tcPr>
            <w:tcW w:w="7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Сведения о проведении оценки имущества</w:t>
            </w:r>
          </w:p>
        </w:tc>
      </w:tr>
      <w:tr w:rsidR="004C0E3C" w:rsidRPr="0096354E" w:rsidTr="004C0E3C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7.3.1.</w:t>
            </w:r>
          </w:p>
        </w:tc>
        <w:tc>
          <w:tcPr>
            <w:tcW w:w="4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Дата заключения договора на оценку</w:t>
            </w:r>
          </w:p>
        </w:tc>
        <w:tc>
          <w:tcPr>
            <w:tcW w:w="3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0E3C" w:rsidRPr="0096354E" w:rsidTr="004C0E3C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7.3.2.</w:t>
            </w:r>
          </w:p>
        </w:tc>
        <w:tc>
          <w:tcPr>
            <w:tcW w:w="4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Дата опубликования отчета об оценке</w:t>
            </w:r>
          </w:p>
        </w:tc>
        <w:tc>
          <w:tcPr>
            <w:tcW w:w="3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0E3C" w:rsidRPr="0096354E" w:rsidTr="004C0E3C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7.3.3.</w:t>
            </w:r>
          </w:p>
        </w:tc>
        <w:tc>
          <w:tcPr>
            <w:tcW w:w="4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Заключения органа, уполномоченного на подготовку заключений по отчетам оценщиков (дата, реквизиты)</w:t>
            </w:r>
          </w:p>
        </w:tc>
        <w:tc>
          <w:tcPr>
            <w:tcW w:w="3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0E3C" w:rsidRPr="0096354E" w:rsidTr="004C0E3C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7.3.4.</w:t>
            </w:r>
          </w:p>
        </w:tc>
        <w:tc>
          <w:tcPr>
            <w:tcW w:w="4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Заключение саморегулируемой организации оценщиков (наименование, дата, реквизиты)</w:t>
            </w:r>
          </w:p>
        </w:tc>
        <w:tc>
          <w:tcPr>
            <w:tcW w:w="3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0E3C" w:rsidRPr="0096354E" w:rsidTr="004C0E3C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7.3.5.</w:t>
            </w:r>
          </w:p>
        </w:tc>
        <w:tc>
          <w:tcPr>
            <w:tcW w:w="4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Имущество, в отношении которого проведена оценка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Балансовая стоимость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Рыночная стоимость</w:t>
            </w:r>
          </w:p>
        </w:tc>
      </w:tr>
      <w:tr w:rsidR="004C0E3C" w:rsidRPr="0096354E" w:rsidTr="004C0E3C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7.3.5.1.</w:t>
            </w:r>
          </w:p>
        </w:tc>
        <w:tc>
          <w:tcPr>
            <w:tcW w:w="4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основные средства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0E3C" w:rsidRPr="0096354E" w:rsidTr="004C0E3C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7.3.5.2.</w:t>
            </w:r>
          </w:p>
        </w:tc>
        <w:tc>
          <w:tcPr>
            <w:tcW w:w="4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незавершенное строительство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0E3C" w:rsidRPr="0096354E" w:rsidTr="004C0E3C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7.3.5.3.</w:t>
            </w:r>
          </w:p>
        </w:tc>
        <w:tc>
          <w:tcPr>
            <w:tcW w:w="4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долгосрочные финансовые вложения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0E3C" w:rsidRPr="0096354E" w:rsidTr="004C0E3C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7.3.5.4.</w:t>
            </w:r>
          </w:p>
        </w:tc>
        <w:tc>
          <w:tcPr>
            <w:tcW w:w="4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запасы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0E3C" w:rsidRPr="0096354E" w:rsidTr="004C0E3C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7.3.5.5.</w:t>
            </w:r>
          </w:p>
        </w:tc>
        <w:tc>
          <w:tcPr>
            <w:tcW w:w="4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дебиторская задолженность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0E3C" w:rsidRPr="0096354E" w:rsidTr="004C0E3C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7.3.6.</w:t>
            </w:r>
          </w:p>
        </w:tc>
        <w:tc>
          <w:tcPr>
            <w:tcW w:w="4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Размер расходов на оценку</w:t>
            </w:r>
          </w:p>
        </w:tc>
        <w:tc>
          <w:tcPr>
            <w:tcW w:w="3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0E3C" w:rsidRPr="0096354E" w:rsidTr="004C0E3C"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7.4.</w:t>
            </w:r>
          </w:p>
        </w:tc>
        <w:tc>
          <w:tcPr>
            <w:tcW w:w="7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Сведения о реализации имущества (вид мероприятия, дата, результат с указанием стоимости реализованного имущества)</w:t>
            </w:r>
          </w:p>
        </w:tc>
      </w:tr>
      <w:tr w:rsidR="004C0E3C" w:rsidRPr="0096354E" w:rsidTr="004C0E3C"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Вид торгов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Результат (с указанием - вида проданного имущества)</w:t>
            </w:r>
          </w:p>
        </w:tc>
        <w:tc>
          <w:tcPr>
            <w:tcW w:w="2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0E3C" w:rsidRPr="0096354E" w:rsidTr="004C0E3C"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0E3C" w:rsidRPr="0096354E" w:rsidTr="004C0E3C"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0E3C" w:rsidRPr="0096354E" w:rsidTr="004C0E3C"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0E3C" w:rsidRPr="0096354E" w:rsidTr="004C0E3C"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0E3C" w:rsidRPr="0096354E" w:rsidTr="004C0E3C"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0E3C" w:rsidRPr="0096354E" w:rsidTr="004C0E3C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7.5.</w:t>
            </w:r>
          </w:p>
        </w:tc>
        <w:tc>
          <w:tcPr>
            <w:tcW w:w="4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Сведения о взыскании дебиторской задолженности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</w:p>
        </w:tc>
      </w:tr>
      <w:tr w:rsidR="004C0E3C" w:rsidRPr="0096354E" w:rsidTr="004C0E3C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7.5.1.</w:t>
            </w:r>
          </w:p>
        </w:tc>
        <w:tc>
          <w:tcPr>
            <w:tcW w:w="4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направлено претензий дебиторам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0E3C" w:rsidRPr="0096354E" w:rsidTr="004C0E3C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7.5.2.</w:t>
            </w:r>
          </w:p>
        </w:tc>
        <w:tc>
          <w:tcPr>
            <w:tcW w:w="4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направлено исковых заявлений в суды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0E3C" w:rsidRPr="0096354E" w:rsidTr="004C0E3C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7.5.3.</w:t>
            </w:r>
          </w:p>
        </w:tc>
        <w:tc>
          <w:tcPr>
            <w:tcW w:w="4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удовлетворено заявлений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0E3C" w:rsidRPr="0096354E" w:rsidTr="004C0E3C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7.5.4.</w:t>
            </w:r>
          </w:p>
        </w:tc>
        <w:tc>
          <w:tcPr>
            <w:tcW w:w="4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частично удовлетворено заявлений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0E3C" w:rsidRPr="0096354E" w:rsidTr="004C0E3C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7.5.5.</w:t>
            </w:r>
          </w:p>
        </w:tc>
        <w:tc>
          <w:tcPr>
            <w:tcW w:w="4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отказано в удовлетворении заявлений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0E3C" w:rsidRPr="0096354E" w:rsidTr="004C0E3C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7.5.6.</w:t>
            </w:r>
          </w:p>
        </w:tc>
        <w:tc>
          <w:tcPr>
            <w:tcW w:w="4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поступило от взыскания (в том числе в добровольном порядке после претензии)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0E3C" w:rsidRPr="0096354E" w:rsidTr="004C0E3C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7.6.</w:t>
            </w:r>
          </w:p>
        </w:tc>
        <w:tc>
          <w:tcPr>
            <w:tcW w:w="4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 xml:space="preserve">Сведения о поступлении денежных средств от деятельности, не </w:t>
            </w:r>
            <w:r w:rsidRPr="0096354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связанной с реализацией имущества и взысканием дебиторской задолженности</w:t>
            </w:r>
          </w:p>
        </w:tc>
        <w:tc>
          <w:tcPr>
            <w:tcW w:w="3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0E3C" w:rsidRPr="0096354E" w:rsidTr="004C0E3C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7.7.</w:t>
            </w:r>
          </w:p>
        </w:tc>
        <w:tc>
          <w:tcPr>
            <w:tcW w:w="7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Сведения об использовании денежных средств на последнюю дату предоставления отчета арбитражного управляющего</w:t>
            </w:r>
          </w:p>
        </w:tc>
      </w:tr>
      <w:tr w:rsidR="004C0E3C" w:rsidRPr="0096354E" w:rsidTr="004C0E3C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7.7.1.</w:t>
            </w:r>
          </w:p>
        </w:tc>
        <w:tc>
          <w:tcPr>
            <w:tcW w:w="4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Израсходовано всего</w:t>
            </w:r>
          </w:p>
        </w:tc>
        <w:tc>
          <w:tcPr>
            <w:tcW w:w="3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0E3C" w:rsidRPr="0096354E" w:rsidTr="004C0E3C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7.7.2.</w:t>
            </w:r>
          </w:p>
        </w:tc>
        <w:tc>
          <w:tcPr>
            <w:tcW w:w="4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на погашение задолженности по реестру</w:t>
            </w:r>
          </w:p>
        </w:tc>
        <w:tc>
          <w:tcPr>
            <w:tcW w:w="3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0E3C" w:rsidRPr="0096354E" w:rsidTr="004C0E3C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7.7.3.</w:t>
            </w:r>
          </w:p>
        </w:tc>
        <w:tc>
          <w:tcPr>
            <w:tcW w:w="4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на погашение текущей задолженности</w:t>
            </w:r>
          </w:p>
        </w:tc>
        <w:tc>
          <w:tcPr>
            <w:tcW w:w="3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0E3C" w:rsidRPr="0096354E" w:rsidTr="004C0E3C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7.7.4.</w:t>
            </w:r>
          </w:p>
        </w:tc>
        <w:tc>
          <w:tcPr>
            <w:tcW w:w="4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в том числе по налоговым платежам</w:t>
            </w:r>
          </w:p>
        </w:tc>
        <w:tc>
          <w:tcPr>
            <w:tcW w:w="3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0E3C" w:rsidRPr="0096354E" w:rsidTr="004C0E3C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7.7.5.</w:t>
            </w:r>
          </w:p>
        </w:tc>
        <w:tc>
          <w:tcPr>
            <w:tcW w:w="4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на вознаграждение арбитражным управляющим</w:t>
            </w:r>
          </w:p>
        </w:tc>
        <w:tc>
          <w:tcPr>
            <w:tcW w:w="3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0E3C" w:rsidRPr="0096354E" w:rsidTr="004C0E3C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7.8.</w:t>
            </w:r>
          </w:p>
        </w:tc>
        <w:tc>
          <w:tcPr>
            <w:tcW w:w="4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Размер лимита расходов на оплату услуг привлеченных специалистов, в том числе: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Рассчитано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Начислено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Уплачено</w:t>
            </w:r>
          </w:p>
        </w:tc>
      </w:tr>
      <w:tr w:rsidR="004C0E3C" w:rsidRPr="0096354E" w:rsidTr="004C0E3C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7.8.1.</w:t>
            </w:r>
          </w:p>
        </w:tc>
        <w:tc>
          <w:tcPr>
            <w:tcW w:w="4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в наблюдении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0E3C" w:rsidRPr="0096354E" w:rsidTr="004C0E3C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7.8.2.</w:t>
            </w:r>
          </w:p>
        </w:tc>
        <w:tc>
          <w:tcPr>
            <w:tcW w:w="4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в финансовом оздоровлении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0E3C" w:rsidRPr="0096354E" w:rsidTr="004C0E3C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7.8.3.</w:t>
            </w:r>
          </w:p>
        </w:tc>
        <w:tc>
          <w:tcPr>
            <w:tcW w:w="4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во внешнем управлении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0E3C" w:rsidRPr="0096354E" w:rsidTr="004C0E3C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7.8.4.</w:t>
            </w:r>
          </w:p>
        </w:tc>
        <w:tc>
          <w:tcPr>
            <w:tcW w:w="4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в конкурсном производстве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0E3C" w:rsidRPr="0096354E" w:rsidTr="004C0E3C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7.9.</w:t>
            </w:r>
          </w:p>
        </w:tc>
        <w:tc>
          <w:tcPr>
            <w:tcW w:w="4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Размер лимита расходов, увеличенного судом</w:t>
            </w:r>
          </w:p>
        </w:tc>
        <w:tc>
          <w:tcPr>
            <w:tcW w:w="3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0E3C" w:rsidRPr="0096354E" w:rsidTr="004C0E3C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7.10.</w:t>
            </w:r>
          </w:p>
        </w:tc>
        <w:tc>
          <w:tcPr>
            <w:tcW w:w="4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Размер лимита расходов, уменьшенного судом</w:t>
            </w:r>
          </w:p>
        </w:tc>
        <w:tc>
          <w:tcPr>
            <w:tcW w:w="3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0E3C" w:rsidRPr="0096354E" w:rsidTr="004C0E3C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7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СВЕДЕНИЯ ОБ ОБОСОБЛЕННЫХ СПОРАХ В ДЕЛЕ О БАНКРОТСТВЕ, В КОТОРЫХ ПРИНИМАЛ УЧАСТИЕ УПОЛНОМОЧЕННЫЙ ОРГАН</w:t>
            </w:r>
          </w:p>
        </w:tc>
      </w:tr>
      <w:tr w:rsidR="004C0E3C" w:rsidRPr="0096354E" w:rsidTr="004C0E3C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Суть обособленного спора, стороны, дата направления заявления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Дата рассмотрения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результат</w:t>
            </w:r>
          </w:p>
        </w:tc>
      </w:tr>
      <w:tr w:rsidR="004C0E3C" w:rsidRPr="0096354E" w:rsidTr="004C0E3C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8.1.</w:t>
            </w:r>
          </w:p>
        </w:tc>
        <w:tc>
          <w:tcPr>
            <w:tcW w:w="7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Возражение на требования кредиторов</w:t>
            </w:r>
          </w:p>
        </w:tc>
      </w:tr>
      <w:tr w:rsidR="004C0E3C" w:rsidRPr="0096354E" w:rsidTr="004C0E3C"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0E3C" w:rsidRPr="0096354E" w:rsidTr="004C0E3C"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0E3C" w:rsidRPr="0096354E" w:rsidTr="004C0E3C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8.2.</w:t>
            </w:r>
          </w:p>
        </w:tc>
        <w:tc>
          <w:tcPr>
            <w:tcW w:w="7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Обжалование решения собрания кредиторов</w:t>
            </w:r>
          </w:p>
        </w:tc>
      </w:tr>
      <w:tr w:rsidR="004C0E3C" w:rsidRPr="0096354E" w:rsidTr="004C0E3C"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0E3C" w:rsidRPr="0096354E" w:rsidTr="004C0E3C"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0E3C" w:rsidRPr="0096354E" w:rsidTr="004C0E3C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8.3.</w:t>
            </w:r>
          </w:p>
        </w:tc>
        <w:tc>
          <w:tcPr>
            <w:tcW w:w="7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Обжалование действий арбитражного управляющего</w:t>
            </w:r>
          </w:p>
        </w:tc>
      </w:tr>
      <w:tr w:rsidR="004C0E3C" w:rsidRPr="0096354E" w:rsidTr="004C0E3C"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0E3C" w:rsidRPr="0096354E" w:rsidTr="004C0E3C"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0E3C" w:rsidRPr="0096354E" w:rsidTr="004C0E3C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8.4.</w:t>
            </w:r>
          </w:p>
        </w:tc>
        <w:tc>
          <w:tcPr>
            <w:tcW w:w="7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Отстранение арбитражного управляющего</w:t>
            </w:r>
          </w:p>
        </w:tc>
      </w:tr>
      <w:tr w:rsidR="004C0E3C" w:rsidRPr="0096354E" w:rsidTr="004C0E3C"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0E3C" w:rsidRPr="0096354E" w:rsidTr="004C0E3C"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0E3C" w:rsidRPr="0096354E" w:rsidTr="004C0E3C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8.5.</w:t>
            </w:r>
          </w:p>
        </w:tc>
        <w:tc>
          <w:tcPr>
            <w:tcW w:w="7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Утверждение порядка, сроков и условий продажи имущества</w:t>
            </w:r>
          </w:p>
        </w:tc>
      </w:tr>
      <w:tr w:rsidR="004C0E3C" w:rsidRPr="0096354E" w:rsidTr="004C0E3C"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0E3C" w:rsidRPr="0096354E" w:rsidTr="004C0E3C"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0E3C" w:rsidRPr="0096354E" w:rsidTr="004C0E3C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8.6.</w:t>
            </w:r>
          </w:p>
        </w:tc>
        <w:tc>
          <w:tcPr>
            <w:tcW w:w="7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Оспаривание сделок</w:t>
            </w:r>
          </w:p>
        </w:tc>
      </w:tr>
      <w:tr w:rsidR="004C0E3C" w:rsidRPr="0096354E" w:rsidTr="004C0E3C"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0E3C" w:rsidRPr="0096354E" w:rsidTr="004C0E3C"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0E3C" w:rsidRPr="0096354E" w:rsidTr="004C0E3C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8.7.</w:t>
            </w:r>
          </w:p>
        </w:tc>
        <w:tc>
          <w:tcPr>
            <w:tcW w:w="7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Привлечение к субсидиарной ответственности</w:t>
            </w:r>
          </w:p>
        </w:tc>
      </w:tr>
      <w:tr w:rsidR="004C0E3C" w:rsidRPr="0096354E" w:rsidTr="004C0E3C"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0E3C" w:rsidRPr="0096354E" w:rsidTr="004C0E3C"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0E3C" w:rsidRPr="0096354E" w:rsidTr="004C0E3C"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8.8.</w:t>
            </w:r>
          </w:p>
        </w:tc>
        <w:tc>
          <w:tcPr>
            <w:tcW w:w="4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Иное (указать, что конкретно)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0E3C" w:rsidRPr="0096354E" w:rsidTr="004C0E3C"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0E3C" w:rsidRPr="0096354E" w:rsidTr="004C0E3C"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0E3C" w:rsidRPr="0096354E" w:rsidTr="004C0E3C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8.9.</w:t>
            </w:r>
          </w:p>
        </w:tc>
        <w:tc>
          <w:tcPr>
            <w:tcW w:w="7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Сведения о направленных уполномоченным органом жалобах в отношении арбитражного управляющего</w:t>
            </w:r>
          </w:p>
        </w:tc>
      </w:tr>
      <w:tr w:rsidR="004C0E3C" w:rsidRPr="0096354E" w:rsidTr="004C0E3C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8.9.1.</w:t>
            </w:r>
          </w:p>
        </w:tc>
        <w:tc>
          <w:tcPr>
            <w:tcW w:w="4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в арбитражный суд (дата направления, дата рассмотрения, результат)</w:t>
            </w:r>
          </w:p>
        </w:tc>
        <w:tc>
          <w:tcPr>
            <w:tcW w:w="3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0E3C" w:rsidRPr="0096354E" w:rsidTr="004C0E3C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8.9.2.</w:t>
            </w:r>
          </w:p>
        </w:tc>
        <w:tc>
          <w:tcPr>
            <w:tcW w:w="4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в регулирующий орган (дата направления, дата рассмотрения, результат)</w:t>
            </w:r>
          </w:p>
        </w:tc>
        <w:tc>
          <w:tcPr>
            <w:tcW w:w="3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0E3C" w:rsidRPr="0096354E" w:rsidTr="004C0E3C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8.9.3.</w:t>
            </w:r>
          </w:p>
        </w:tc>
        <w:tc>
          <w:tcPr>
            <w:tcW w:w="4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в СРО (дата направления, дата рассмотрения, результат)</w:t>
            </w:r>
          </w:p>
        </w:tc>
        <w:tc>
          <w:tcPr>
            <w:tcW w:w="3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0E3C" w:rsidRPr="0096354E" w:rsidTr="004C0E3C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8.9.4.</w:t>
            </w:r>
          </w:p>
        </w:tc>
        <w:tc>
          <w:tcPr>
            <w:tcW w:w="4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в прокуратуру (дата направления, дата рассмотрения, результат)</w:t>
            </w:r>
          </w:p>
        </w:tc>
        <w:tc>
          <w:tcPr>
            <w:tcW w:w="3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0E3C" w:rsidRPr="0096354E" w:rsidTr="004C0E3C"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8.10.</w:t>
            </w:r>
          </w:p>
        </w:tc>
        <w:tc>
          <w:tcPr>
            <w:tcW w:w="7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Сведения о направленных уполномоченным органом сообщениях о преступлениях (дата направления, Ф.И.О. субъекта преступления, дата рассмотрения, результат)</w:t>
            </w:r>
          </w:p>
        </w:tc>
      </w:tr>
      <w:tr w:rsidR="004C0E3C" w:rsidRPr="0096354E" w:rsidTr="004C0E3C"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0E3C" w:rsidRPr="0096354E" w:rsidTr="004C0E3C"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7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354E">
              <w:rPr>
                <w:rFonts w:ascii="Times New Roman" w:hAnsi="Times New Roman" w:cs="Times New Roman"/>
                <w:sz w:val="26"/>
                <w:szCs w:val="26"/>
              </w:rPr>
              <w:t>ИНЫЕ СВЕДЕНИЯ О ХОДЕ ПРОЦЕДУРЫ БАНКРОТСТВА</w:t>
            </w:r>
          </w:p>
        </w:tc>
      </w:tr>
      <w:tr w:rsidR="004C0E3C" w:rsidRPr="0096354E" w:rsidTr="004C0E3C"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C" w:rsidRPr="0096354E" w:rsidRDefault="004C0E3C" w:rsidP="00963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C0E3C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Примечание.</w:t>
      </w:r>
    </w:p>
    <w:p w:rsidR="00701194" w:rsidRPr="0096354E" w:rsidRDefault="004C0E3C" w:rsidP="009635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54E">
        <w:rPr>
          <w:rFonts w:ascii="Times New Roman" w:hAnsi="Times New Roman" w:cs="Times New Roman"/>
          <w:sz w:val="26"/>
          <w:szCs w:val="26"/>
        </w:rPr>
        <w:t>При отсутствии соответствующих сведений о должнике в строках (графах) справки о ходе дела о банкротстве проставляется прочерк.</w:t>
      </w:r>
    </w:p>
    <w:sectPr w:rsidR="00701194" w:rsidRPr="0096354E" w:rsidSect="004C0E3C">
      <w:pgSz w:w="12240" w:h="15840"/>
      <w:pgMar w:top="1134" w:right="616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09F"/>
    <w:rsid w:val="0032409F"/>
    <w:rsid w:val="004C0E3C"/>
    <w:rsid w:val="00701194"/>
    <w:rsid w:val="0096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651DB0-08CD-4E44-B449-F74022853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l%20Par305%20%20o%20" TargetMode="External"/><Relationship Id="rId13" Type="http://schemas.openxmlformats.org/officeDocument/2006/relationships/hyperlink" Target="l%20Par902%20%20o%20" TargetMode="External"/><Relationship Id="rId18" Type="http://schemas.openxmlformats.org/officeDocument/2006/relationships/hyperlink" Target="l%20Par659%20%20o%20" TargetMode="External"/><Relationship Id="rId26" Type="http://schemas.openxmlformats.org/officeDocument/2006/relationships/hyperlink" Target="l%20Par119%20%20o%2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l%20Par79%20%20o%20" TargetMode="External"/><Relationship Id="rId34" Type="http://schemas.openxmlformats.org/officeDocument/2006/relationships/hyperlink" Target="l%20Par1008%20%20o%20" TargetMode="External"/><Relationship Id="rId7" Type="http://schemas.openxmlformats.org/officeDocument/2006/relationships/hyperlink" Target="l%20Par60%20%20o%20" TargetMode="External"/><Relationship Id="rId12" Type="http://schemas.openxmlformats.org/officeDocument/2006/relationships/hyperlink" Target="l%20Par495%20%20o%20" TargetMode="External"/><Relationship Id="rId17" Type="http://schemas.openxmlformats.org/officeDocument/2006/relationships/hyperlink" Target="l%20Par435%20%20o%20" TargetMode="External"/><Relationship Id="rId25" Type="http://schemas.openxmlformats.org/officeDocument/2006/relationships/hyperlink" Target="l%20Par354%20%20o%20" TargetMode="External"/><Relationship Id="rId33" Type="http://schemas.openxmlformats.org/officeDocument/2006/relationships/hyperlink" Target="l%20Par1004%20%20o%20" TargetMode="External"/><Relationship Id="rId2" Type="http://schemas.openxmlformats.org/officeDocument/2006/relationships/settings" Target="settings.xml"/><Relationship Id="rId16" Type="http://schemas.openxmlformats.org/officeDocument/2006/relationships/hyperlink" Target="l%20Par347%20%20o%20" TargetMode="External"/><Relationship Id="rId20" Type="http://schemas.openxmlformats.org/officeDocument/2006/relationships/hyperlink" Target="l%20Par198%20%20o%20" TargetMode="External"/><Relationship Id="rId29" Type="http://schemas.openxmlformats.org/officeDocument/2006/relationships/hyperlink" Target="l%20Par535%20%20o%20" TargetMode="External"/><Relationship Id="rId1" Type="http://schemas.openxmlformats.org/officeDocument/2006/relationships/styles" Target="styles.xml"/><Relationship Id="rId6" Type="http://schemas.openxmlformats.org/officeDocument/2006/relationships/hyperlink" Target="l%20Par54%20%20o%20" TargetMode="External"/><Relationship Id="rId11" Type="http://schemas.openxmlformats.org/officeDocument/2006/relationships/hyperlink" Target="l%20Par435%20%20o%20" TargetMode="External"/><Relationship Id="rId24" Type="http://schemas.openxmlformats.org/officeDocument/2006/relationships/hyperlink" Target="l%20Par354%20%20o%20" TargetMode="External"/><Relationship Id="rId32" Type="http://schemas.openxmlformats.org/officeDocument/2006/relationships/hyperlink" Target="l%20Par1001%20%20o%20" TargetMode="External"/><Relationship Id="rId37" Type="http://schemas.openxmlformats.org/officeDocument/2006/relationships/theme" Target="theme/theme1.xml"/><Relationship Id="rId5" Type="http://schemas.openxmlformats.org/officeDocument/2006/relationships/hyperlink" Target="l%20Par127%20%20o%20" TargetMode="External"/><Relationship Id="rId15" Type="http://schemas.openxmlformats.org/officeDocument/2006/relationships/hyperlink" Target="l%20Par206%20%20o%20" TargetMode="External"/><Relationship Id="rId23" Type="http://schemas.openxmlformats.org/officeDocument/2006/relationships/hyperlink" Target="l%20Par535%20%20o%20" TargetMode="External"/><Relationship Id="rId28" Type="http://schemas.openxmlformats.org/officeDocument/2006/relationships/hyperlink" Target="l%20Par301%20%20o%20" TargetMode="External"/><Relationship Id="rId36" Type="http://schemas.openxmlformats.org/officeDocument/2006/relationships/fontTable" Target="fontTable.xml"/><Relationship Id="rId10" Type="http://schemas.openxmlformats.org/officeDocument/2006/relationships/hyperlink" Target="l%20Par495%20%20o%20" TargetMode="External"/><Relationship Id="rId19" Type="http://schemas.openxmlformats.org/officeDocument/2006/relationships/hyperlink" Target="l%20Par495%20%20o%20" TargetMode="External"/><Relationship Id="rId31" Type="http://schemas.openxmlformats.org/officeDocument/2006/relationships/hyperlink" Target="l%20Par1004%20%20o%20" TargetMode="External"/><Relationship Id="rId4" Type="http://schemas.openxmlformats.org/officeDocument/2006/relationships/hyperlink" Target="l%20Par38%20%20o%20" TargetMode="External"/><Relationship Id="rId9" Type="http://schemas.openxmlformats.org/officeDocument/2006/relationships/hyperlink" Target="l%20Par435%20%20o%20" TargetMode="External"/><Relationship Id="rId14" Type="http://schemas.openxmlformats.org/officeDocument/2006/relationships/hyperlink" Target="l%20Par206%20%20o%20" TargetMode="External"/><Relationship Id="rId22" Type="http://schemas.openxmlformats.org/officeDocument/2006/relationships/hyperlink" Target="l%20Par119%20%20o%20" TargetMode="External"/><Relationship Id="rId27" Type="http://schemas.openxmlformats.org/officeDocument/2006/relationships/hyperlink" Target="l%20Par198%20%20o%20" TargetMode="External"/><Relationship Id="rId30" Type="http://schemas.openxmlformats.org/officeDocument/2006/relationships/hyperlink" Target="l%20Par1001%20%20o%20" TargetMode="External"/><Relationship Id="rId35" Type="http://schemas.openxmlformats.org/officeDocument/2006/relationships/hyperlink" Target="l%20Par1011%20%20o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43</Pages>
  <Words>16236</Words>
  <Characters>92550</Characters>
  <Application>Microsoft Office Word</Application>
  <DocSecurity>0</DocSecurity>
  <Lines>771</Lines>
  <Paragraphs>217</Paragraphs>
  <ScaleCrop>false</ScaleCrop>
  <Company/>
  <LinksUpToDate>false</LinksUpToDate>
  <CharactersWithSpaces>108569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 Виктор</dc:creator>
  <cp:keywords/>
  <dc:description/>
  <cp:lastModifiedBy>Поляков Виктор</cp:lastModifiedBy>
  <cp:revision>3</cp:revision>
  <dcterms:created xsi:type="dcterms:W3CDTF">2015-10-09T04:22:00Z</dcterms:created>
  <dcterms:modified xsi:type="dcterms:W3CDTF">2015-10-09T04:26:00Z</dcterms:modified>
</cp:coreProperties>
</file>