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CC" w:rsidRPr="00BB3BCC" w:rsidRDefault="00BB3BCC" w:rsidP="00BB3BCC">
      <w:pPr>
        <w:pStyle w:val="ConsPlusTitle"/>
        <w:jc w:val="center"/>
        <w:outlineLvl w:val="0"/>
        <w:rPr>
          <w:rFonts w:ascii="Times New Roman" w:hAnsi="Times New Roman" w:cs="Times New Roman"/>
          <w:sz w:val="26"/>
          <w:szCs w:val="26"/>
        </w:rPr>
      </w:pPr>
      <w:bookmarkStart w:id="0" w:name="_GoBack"/>
      <w:bookmarkEnd w:id="0"/>
      <w:r w:rsidRPr="00BB3BCC">
        <w:rPr>
          <w:rFonts w:ascii="Times New Roman" w:hAnsi="Times New Roman" w:cs="Times New Roman"/>
          <w:sz w:val="26"/>
          <w:szCs w:val="26"/>
        </w:rPr>
        <w:t>МИНИСТЕРСТВО ЭКОНОМИЧЕСКОГО РАЗВИТИЯ РОССИЙСКОЙ ФЕДЕРАЦИИ</w:t>
      </w:r>
    </w:p>
    <w:p w:rsidR="00BB3BCC" w:rsidRPr="00BB3BCC" w:rsidRDefault="00BB3BCC" w:rsidP="00BB3BCC">
      <w:pPr>
        <w:pStyle w:val="ConsPlusTitle"/>
        <w:jc w:val="center"/>
        <w:rPr>
          <w:rFonts w:ascii="Times New Roman" w:hAnsi="Times New Roman" w:cs="Times New Roman"/>
          <w:sz w:val="26"/>
          <w:szCs w:val="26"/>
        </w:rPr>
      </w:pP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ПРИКАЗ</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от 3 июля 2015 г. N 432</w:t>
      </w:r>
    </w:p>
    <w:p w:rsidR="00BB3BCC" w:rsidRPr="00BB3BCC" w:rsidRDefault="00BB3BCC" w:rsidP="00BB3BCC">
      <w:pPr>
        <w:pStyle w:val="ConsPlusTitle"/>
        <w:jc w:val="center"/>
        <w:rPr>
          <w:rFonts w:ascii="Times New Roman" w:hAnsi="Times New Roman" w:cs="Times New Roman"/>
          <w:sz w:val="26"/>
          <w:szCs w:val="26"/>
        </w:rPr>
      </w:pP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ОБ УТВЕРЖДЕНИИ ФЕДЕРАЛЬНОГО СТАНДАРТА</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ДЕЯТЕЛЬНОСТИ САМОРЕГУЛИРУЕМЫХ ОРГАНИЗАЦИЙ АРБИТРАЖНЫХ</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УПРАВЛЯЮЩИХ "ПРАВИЛА ПРОВЕДЕНИЯ САМОРЕГУЛИРУЕМОЙ</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ОРГАНИЗАЦИЕЙ АРБИТРАЖНЫХ УПРАВЛЯЮЩИХ ПРОВЕРОК</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ПРОФЕССИОНАЛЬНОЙ ДЕЯТЕЛЬНОСТИ ЧЛЕНОВ САМОРЕГУЛИРУЕМОЙ</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ОРГАНИЗАЦИИ В ЧАСТИ СОБЛЮДЕНИЯ ТРЕБОВАНИЙ ФЕДЕРАЛЬНОГО</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ЗАКОНА "О НЕСОСТОЯТЕЛЬНОСТИ (БАНКРОТСТВЕ)", ДРУГИХ</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ФЕДЕРАЛЬНЫХ ЗАКОНОВ, ИНЫХ НОРМАТИВНЫХ ПРАВОВЫХ АКТОВ</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РОССИЙСКОЙ ФЕДЕРАЦИИ, ФЕДЕРАЛЬНЫХ СТАНДАРТОВ, СТАНДАРТОВ</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И ПРАВИЛ ПРОФЕССИОНАЛЬНОЙ ДЕЯТЕЛЬНОСТИ"</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В целях реализации положений </w:t>
      </w:r>
      <w:hyperlink r:id="rId4" w:history="1">
        <w:r w:rsidRPr="00BB3BCC">
          <w:rPr>
            <w:rFonts w:ascii="Times New Roman" w:hAnsi="Times New Roman" w:cs="Times New Roman"/>
            <w:color w:val="0000FF"/>
            <w:sz w:val="26"/>
            <w:szCs w:val="26"/>
          </w:rPr>
          <w:t>статей 26.1</w:t>
        </w:r>
      </w:hyperlink>
      <w:r w:rsidRPr="00BB3BCC">
        <w:rPr>
          <w:rFonts w:ascii="Times New Roman" w:hAnsi="Times New Roman" w:cs="Times New Roman"/>
          <w:sz w:val="26"/>
          <w:szCs w:val="26"/>
        </w:rPr>
        <w:t xml:space="preserve"> и </w:t>
      </w:r>
      <w:hyperlink r:id="rId5" w:history="1">
        <w:r w:rsidRPr="00BB3BCC">
          <w:rPr>
            <w:rFonts w:ascii="Times New Roman" w:hAnsi="Times New Roman" w:cs="Times New Roman"/>
            <w:color w:val="0000FF"/>
            <w:sz w:val="26"/>
            <w:szCs w:val="26"/>
          </w:rPr>
          <w:t>29</w:t>
        </w:r>
      </w:hyperlink>
      <w:r w:rsidRPr="00BB3BCC">
        <w:rPr>
          <w:rFonts w:ascii="Times New Roman" w:hAnsi="Times New Roman" w:cs="Times New Roman"/>
          <w:sz w:val="26"/>
          <w:szCs w:val="26"/>
        </w:rPr>
        <w:t xml:space="preserve"> Федерального закона от 26 октября 2002 г. N 127-ФЗ "О несостоятельности (банкротстве)" (Собрание законодательства Российской Федерации, 2002, N 43, ст. 4190; 2009, N 1, ст. 4; N 29, ст. 3632; 2014, N 49, ст. 6914) и </w:t>
      </w:r>
      <w:hyperlink r:id="rId6" w:history="1">
        <w:r w:rsidRPr="00BB3BCC">
          <w:rPr>
            <w:rFonts w:ascii="Times New Roman" w:hAnsi="Times New Roman" w:cs="Times New Roman"/>
            <w:color w:val="0000FF"/>
            <w:sz w:val="26"/>
            <w:szCs w:val="26"/>
          </w:rPr>
          <w:t>пункта 5.3.1</w:t>
        </w:r>
      </w:hyperlink>
      <w:r w:rsidRPr="00BB3BCC">
        <w:rPr>
          <w:rFonts w:ascii="Times New Roman" w:hAnsi="Times New Roman" w:cs="Times New Roman"/>
          <w:sz w:val="26"/>
          <w:szCs w:val="26"/>
        </w:rPr>
        <w:t>(1)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2009, N 19, ст. 2344; 2011, N 17, ст. 2424), приказываю:</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Утвердить прилагаемый Федеральный </w:t>
      </w:r>
      <w:hyperlink w:anchor="Par31" w:history="1">
        <w:r w:rsidRPr="00BB3BCC">
          <w:rPr>
            <w:rFonts w:ascii="Times New Roman" w:hAnsi="Times New Roman" w:cs="Times New Roman"/>
            <w:color w:val="0000FF"/>
            <w:sz w:val="26"/>
            <w:szCs w:val="26"/>
          </w:rPr>
          <w:t>стандарт</w:t>
        </w:r>
      </w:hyperlink>
      <w:r w:rsidRPr="00BB3BCC">
        <w:rPr>
          <w:rFonts w:ascii="Times New Roman" w:hAnsi="Times New Roman" w:cs="Times New Roman"/>
          <w:sz w:val="26"/>
          <w:szCs w:val="26"/>
        </w:rPr>
        <w:t xml:space="preserve"> деятельности саморегулируемых организаций арбитражных управляющих "Правила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jc w:val="right"/>
        <w:rPr>
          <w:rFonts w:ascii="Times New Roman" w:hAnsi="Times New Roman" w:cs="Times New Roman"/>
          <w:sz w:val="26"/>
          <w:szCs w:val="26"/>
        </w:rPr>
      </w:pPr>
      <w:r w:rsidRPr="00BB3BCC">
        <w:rPr>
          <w:rFonts w:ascii="Times New Roman" w:hAnsi="Times New Roman" w:cs="Times New Roman"/>
          <w:sz w:val="26"/>
          <w:szCs w:val="26"/>
        </w:rPr>
        <w:t>Министр</w:t>
      </w:r>
    </w:p>
    <w:p w:rsidR="00BB3BCC" w:rsidRPr="00BB3BCC" w:rsidRDefault="00BB3BCC" w:rsidP="00BB3BCC">
      <w:pPr>
        <w:pStyle w:val="ConsPlusNormal"/>
        <w:jc w:val="right"/>
        <w:rPr>
          <w:rFonts w:ascii="Times New Roman" w:hAnsi="Times New Roman" w:cs="Times New Roman"/>
          <w:sz w:val="26"/>
          <w:szCs w:val="26"/>
        </w:rPr>
      </w:pPr>
      <w:r w:rsidRPr="00BB3BCC">
        <w:rPr>
          <w:rFonts w:ascii="Times New Roman" w:hAnsi="Times New Roman" w:cs="Times New Roman"/>
          <w:sz w:val="26"/>
          <w:szCs w:val="26"/>
        </w:rPr>
        <w:t>А.В.УЛЮКАЕВ</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jc w:val="right"/>
        <w:outlineLvl w:val="0"/>
        <w:rPr>
          <w:rFonts w:ascii="Times New Roman" w:hAnsi="Times New Roman" w:cs="Times New Roman"/>
          <w:sz w:val="26"/>
          <w:szCs w:val="26"/>
        </w:rPr>
      </w:pPr>
      <w:r w:rsidRPr="00BB3BCC">
        <w:rPr>
          <w:rFonts w:ascii="Times New Roman" w:hAnsi="Times New Roman" w:cs="Times New Roman"/>
          <w:sz w:val="26"/>
          <w:szCs w:val="26"/>
        </w:rPr>
        <w:t>Утвержден</w:t>
      </w:r>
    </w:p>
    <w:p w:rsidR="00BB3BCC" w:rsidRPr="00BB3BCC" w:rsidRDefault="00BB3BCC" w:rsidP="00BB3BCC">
      <w:pPr>
        <w:pStyle w:val="ConsPlusNormal"/>
        <w:jc w:val="right"/>
        <w:rPr>
          <w:rFonts w:ascii="Times New Roman" w:hAnsi="Times New Roman" w:cs="Times New Roman"/>
          <w:sz w:val="26"/>
          <w:szCs w:val="26"/>
        </w:rPr>
      </w:pPr>
      <w:r w:rsidRPr="00BB3BCC">
        <w:rPr>
          <w:rFonts w:ascii="Times New Roman" w:hAnsi="Times New Roman" w:cs="Times New Roman"/>
          <w:sz w:val="26"/>
          <w:szCs w:val="26"/>
        </w:rPr>
        <w:t>приказом Минэкономразвития России</w:t>
      </w:r>
    </w:p>
    <w:p w:rsidR="00BB3BCC" w:rsidRPr="00BB3BCC" w:rsidRDefault="00BB3BCC" w:rsidP="00BB3BCC">
      <w:pPr>
        <w:pStyle w:val="ConsPlusNormal"/>
        <w:jc w:val="right"/>
        <w:rPr>
          <w:rFonts w:ascii="Times New Roman" w:hAnsi="Times New Roman" w:cs="Times New Roman"/>
          <w:sz w:val="26"/>
          <w:szCs w:val="26"/>
        </w:rPr>
      </w:pPr>
      <w:r w:rsidRPr="00BB3BCC">
        <w:rPr>
          <w:rFonts w:ascii="Times New Roman" w:hAnsi="Times New Roman" w:cs="Times New Roman"/>
          <w:sz w:val="26"/>
          <w:szCs w:val="26"/>
        </w:rPr>
        <w:t>от 03.07.2015 N 432</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Title"/>
        <w:jc w:val="center"/>
        <w:rPr>
          <w:rFonts w:ascii="Times New Roman" w:hAnsi="Times New Roman" w:cs="Times New Roman"/>
          <w:sz w:val="26"/>
          <w:szCs w:val="26"/>
        </w:rPr>
      </w:pPr>
      <w:bookmarkStart w:id="1" w:name="Par31"/>
      <w:bookmarkEnd w:id="1"/>
      <w:r w:rsidRPr="00BB3BCC">
        <w:rPr>
          <w:rFonts w:ascii="Times New Roman" w:hAnsi="Times New Roman" w:cs="Times New Roman"/>
          <w:sz w:val="26"/>
          <w:szCs w:val="26"/>
        </w:rPr>
        <w:t>ФЕДЕРАЛЬНЫЙ СТАНДАРТ</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ДЕЯТЕЛЬНОСТИ САМОРЕГУЛИРУЕМЫХ ОРГАНИЗАЦИЙ АРБИТРАЖНЫХ</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УПРАВЛЯЮЩИХ "ПРАВИЛА ПРОВЕДЕНИЯ САМОРЕГУЛИРУЕМОЙ</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lastRenderedPageBreak/>
        <w:t>ОРГАНИЗАЦИЕЙ АРБИТРАЖНЫХ УПРАВЛЯЮЩИХ ПРОВЕРОК</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ПРОФЕССИОНАЛЬНОЙ ДЕЯТЕЛЬНОСТИ ЧЛЕНОВ САМОРЕГУЛИРУЕМОЙ</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ОРГАНИЗАЦИИ В ЧАСТИ СОБЛЮДЕНИЯ ТРЕБОВАНИЙ ФЕДЕРАЛЬНОГО</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ЗАКОНА "О НЕСОСТОЯТЕЛЬНОСТИ (БАНКРОТСТВЕ)", ДРУГИХ</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ФЕДЕРАЛЬНЫХ ЗАКОНОВ, ИНЫХ НОРМАТИВНЫХ ПРАВОВЫХ АКТОВ</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РОССИЙСКОЙ ФЕДЕРАЦИИ, ФЕДЕРАЛЬНЫХ СТАНДАРТОВ, СТАНДАРТОВ</w:t>
      </w:r>
    </w:p>
    <w:p w:rsidR="00BB3BCC" w:rsidRPr="00BB3BCC" w:rsidRDefault="00BB3BCC" w:rsidP="00BB3BCC">
      <w:pPr>
        <w:pStyle w:val="ConsPlusTitle"/>
        <w:jc w:val="center"/>
        <w:rPr>
          <w:rFonts w:ascii="Times New Roman" w:hAnsi="Times New Roman" w:cs="Times New Roman"/>
          <w:sz w:val="26"/>
          <w:szCs w:val="26"/>
        </w:rPr>
      </w:pPr>
      <w:r w:rsidRPr="00BB3BCC">
        <w:rPr>
          <w:rFonts w:ascii="Times New Roman" w:hAnsi="Times New Roman" w:cs="Times New Roman"/>
          <w:sz w:val="26"/>
          <w:szCs w:val="26"/>
        </w:rPr>
        <w:t>И ПРАВИЛ ПРОФЕССИОНАЛЬНОЙ ДЕЯТЕЛЬНОСТИ"</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jc w:val="center"/>
        <w:outlineLvl w:val="1"/>
        <w:rPr>
          <w:rFonts w:ascii="Times New Roman" w:hAnsi="Times New Roman" w:cs="Times New Roman"/>
          <w:sz w:val="26"/>
          <w:szCs w:val="26"/>
        </w:rPr>
      </w:pPr>
      <w:r w:rsidRPr="00BB3BCC">
        <w:rPr>
          <w:rFonts w:ascii="Times New Roman" w:hAnsi="Times New Roman" w:cs="Times New Roman"/>
          <w:sz w:val="26"/>
          <w:szCs w:val="26"/>
        </w:rPr>
        <w:t>I. Общие положения</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1.1. Федеральный стандарт деятельности саморегулируемых организаций арбитражных управляющих "Правила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разработан в соответствии с требованиями Федерального </w:t>
      </w:r>
      <w:hyperlink r:id="rId7" w:history="1">
        <w:r w:rsidRPr="00BB3BCC">
          <w:rPr>
            <w:rFonts w:ascii="Times New Roman" w:hAnsi="Times New Roman" w:cs="Times New Roman"/>
            <w:color w:val="0000FF"/>
            <w:sz w:val="26"/>
            <w:szCs w:val="26"/>
          </w:rPr>
          <w:t>закона</w:t>
        </w:r>
      </w:hyperlink>
      <w:r w:rsidRPr="00BB3BCC">
        <w:rPr>
          <w:rFonts w:ascii="Times New Roman" w:hAnsi="Times New Roman" w:cs="Times New Roman"/>
          <w:sz w:val="26"/>
          <w:szCs w:val="26"/>
        </w:rPr>
        <w:t xml:space="preserve"> от 26 октября 2012 г.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3753, 3754; N 41, ст. 4845; N 48, ст. 5814; N 49, ст. 6078, 6079; 2008, N 30, ст. 3616; N 49, ст. 5748; 2009, N 1, ст. 4, 14; N 18, ст. 2153; N 29, ст. 3582, 3632; N 51, ст. 6160; N 52, ст. 6450; 2010, N 17, ст. 1988; N 31, ст. 4188, 4196; 2011, N 1, ст. 41; N 7, ст. 905; N 19, ст. 2708; N 27, ст. 3880; N 29, ст. 4301; N 30, ст. 4576; N 48, ст. 6728; N 49, ст. 7015, 7024, 7040, 7061, 7068; N 50, ст. 7351, 7357; 2012, N 31, ст. 4333; N 43, ст. 5787; N 53, ст. 7607, 7619; 2013, N 23, ст. 2871; N 26, ст. 3207; N 27, ст. 3477, 3481; N 30, ст. 4084; N 51, ст. 6699; N 52, ст. 6975, 6979, 6984; 2014, N 11, ст. 1095, 1098; N 30, ст. 4217; N 49, ст. 6914; N 52, ст. 7543; 2015, N 15, ст. 10, 35) (далее - Закон о банкротстве) и Федерального </w:t>
      </w:r>
      <w:hyperlink r:id="rId8" w:history="1">
        <w:r w:rsidRPr="00BB3BCC">
          <w:rPr>
            <w:rFonts w:ascii="Times New Roman" w:hAnsi="Times New Roman" w:cs="Times New Roman"/>
            <w:color w:val="0000FF"/>
            <w:sz w:val="26"/>
            <w:szCs w:val="26"/>
          </w:rPr>
          <w:t>закона</w:t>
        </w:r>
      </w:hyperlink>
      <w:r w:rsidRPr="00BB3BCC">
        <w:rPr>
          <w:rFonts w:ascii="Times New Roman" w:hAnsi="Times New Roman" w:cs="Times New Roman"/>
          <w:sz w:val="26"/>
          <w:szCs w:val="26"/>
        </w:rPr>
        <w:t xml:space="preserve"> от 1 декабря 2007 г. N 315-ФЗ "О саморегулируемых организациях" (Собрание законодательства Российской Федерации, 2007, N 49, ст. 6076; 2008, N 30, ст. 3604, 3616; 2009, N 18, ст. 2142; N 52, ст. 6450; 2010, N 31, ст. 4209; 2011, N 27, ст. 3880; N 48, ст. 6728; N 49, ст. 7061; 2012, N 26, ст. 3446; 2013, N 23, ст. 2871; 2014, N 48, ст. 6640).</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1.2. Настоящий Стандарт устанавливает правила проведения саморегулируемой организацией арбитражных управляющих (далее - саморегулируемая организация) проверок профессиональной деятельности членов саморегулируемой организации (арбитражных управляющих) в части соблюдения требований </w:t>
      </w:r>
      <w:hyperlink r:id="rId9" w:history="1">
        <w:r w:rsidRPr="00BB3BCC">
          <w:rPr>
            <w:rFonts w:ascii="Times New Roman" w:hAnsi="Times New Roman" w:cs="Times New Roman"/>
            <w:color w:val="0000FF"/>
            <w:sz w:val="26"/>
            <w:szCs w:val="26"/>
          </w:rPr>
          <w:t>Закона</w:t>
        </w:r>
      </w:hyperlink>
      <w:r w:rsidRPr="00BB3BCC">
        <w:rPr>
          <w:rFonts w:ascii="Times New Roman" w:hAnsi="Times New Roman" w:cs="Times New Roman"/>
          <w:sz w:val="26"/>
          <w:szCs w:val="26"/>
        </w:rPr>
        <w:t xml:space="preserve">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саморегулируемой организации (далее - проверка профессиональной деятельности).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1.3. Проверка профессиональной деятельности членов саморегулируемой организации проводится специализированным органом, осуществляющим контроль за соблюдением членом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(далее - специализированный орган по контролю), сформированным саморегулируемой организацией.</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lastRenderedPageBreak/>
        <w:t>1.4. Проверка профессиональной деятельности осуществляется в форме плановых и внеплановых проверок и является основным методом контроля и анализа профессиональной деятельности членов саморегулируемой организации.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1.5. Для проведения проверки профессиональной деятельности руководителем специализированного органа по контролю формируется комиссия (комиссии) по проведению проверки (далее - Комиссия) из числа членов специализированного органа по контролю. Комиссию возглавляет председатель.</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1.6. В рамках проведения проверок профессиональной деятельности председатель Комиссии и члены Комиссии вправе запрашивать у арбитражного управляющего документы и материалы, содержащие сведения об исполнении им требований законодательства Российской Федерации, обязанностей арбитражного управляющего при проведении процедур, применяемых в деле о банкротстве, федеральных стандартов, стандартов и правил профессиональной деятельности саморегулируемой организации, а также иные сведения, необходимые для рассмотрения дела по существу.</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Запрос может быть направлен арбитражному управляющему по адресу электронной почты, согласованному арбитражным управляющим с саморегулируемой организацией, или иным способом, обеспечивающим его доставку в течение пяти рабочих дней с даты его направления.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Арбитражный управляющий обязан представить указанные в запросе документы и материалы в сроки и порядке, указанные в запросе.</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1.7. Председатель, члены Комиссии и иные сотрудники саморегулируемой организации, имеющие доступ к полученным от арбитражного управляющего в ходе проверки сведениям, отвечают за неразглашение и нераспространение таких сведений.</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1.8. Саморегулируемая организация при проведении проверок профессиональной деятельности арбитражного управляющего в процедурах, в которых он исполнял обязанности в деле о банкротстве, являясь членом другой саморегулируемой организации, вправе направить в саморегулируемую организацию, членом которой он являлся, запрос о представлении документов и материалов, содержащих сведения, связанные с предметом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Саморегулируемая организация в течение десяти рабочих дней с даты получения запроса направляет в адрес запрашивающей саморегулируемой организации имеющиеся у нее документы и материалы, содержащие сведения, связанные с предметом контроля бывшего члена саморегулируемой организации, способом, обеспечивающим их доставку в течение пяти рабочих дней с даты направления.</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jc w:val="center"/>
        <w:outlineLvl w:val="1"/>
        <w:rPr>
          <w:rFonts w:ascii="Times New Roman" w:hAnsi="Times New Roman" w:cs="Times New Roman"/>
          <w:sz w:val="26"/>
          <w:szCs w:val="26"/>
        </w:rPr>
      </w:pPr>
      <w:r w:rsidRPr="00BB3BCC">
        <w:rPr>
          <w:rFonts w:ascii="Times New Roman" w:hAnsi="Times New Roman" w:cs="Times New Roman"/>
          <w:sz w:val="26"/>
          <w:szCs w:val="26"/>
        </w:rPr>
        <w:t>II. Плановые проверки</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2.1. Предметом проведения плановых проверок профессиональной деятельности членов саморегулируемой организации является проверка соблюдения требований </w:t>
      </w:r>
      <w:hyperlink r:id="rId10" w:history="1">
        <w:r w:rsidRPr="00BB3BCC">
          <w:rPr>
            <w:rFonts w:ascii="Times New Roman" w:hAnsi="Times New Roman" w:cs="Times New Roman"/>
            <w:color w:val="0000FF"/>
            <w:sz w:val="26"/>
            <w:szCs w:val="26"/>
          </w:rPr>
          <w:t>Закона</w:t>
        </w:r>
      </w:hyperlink>
      <w:r w:rsidRPr="00BB3BCC">
        <w:rPr>
          <w:rFonts w:ascii="Times New Roman" w:hAnsi="Times New Roman" w:cs="Times New Roman"/>
          <w:sz w:val="26"/>
          <w:szCs w:val="26"/>
        </w:rPr>
        <w:t xml:space="preserve">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в период членства в саморегулируемой организации, осуществляющей проверку.</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2.2. Плановые проверки проводятся не реже одного раза в три года и не чаще одного раза в год. Плановая проверка в отношении вновь принятого члена саморегулируемой организации проводится не ранее чем через год с даты включения сведений об арбитражном управляющем в реестр членов саморегулируемой организации.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lastRenderedPageBreak/>
        <w:t>2.3. Основанием для проведения плановой проверки является распоряжение исполнительного органа саморегулируемой организации о проведении плановой проверки. Плановая проверка проводится в соответствии с графиком плановых проверок профессиональной деятельности членов саморегулируемой организации (далее - график плановых проверок), который утверждается руководителем исполнительного органа саморегулируемой организации.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График плановых проверок должен содержать следующую информацию:</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1) номер, дату, наименование документа, которым утвержден такой график;</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2) фамилии, имена, отчества (последнее - при наличии) арбитражных управляющих, деятельность которых подлежит проверке в соответствии с графиком плановых проверок;</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3) сроки проведения проверки в отношении каждого арбитражного управляющего и период его деятельности, подлежащий проверке.</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Основанием для включения арбитражного управляющего в график плановых проверок является истечение установленного пунктом 2.2 настоящего Стандарта срока проведения плановой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Продолжительность плановой проверки арбитражного управляющего устанавливается постоянно действующим коллегиальным органом управления саморегулируемой организации и не может превышать тридцати рабочих дней. По решению руководителя исполнительного органа саморегулируемой организации срок проверки может быть продлен не более чем на 30 рабочих дней.</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2.4. График плановых проверок размещается на официальном сайте саморегулируемой организации в информационно-телекоммуникационной сети "Интернет".</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2.5. Арбитражный управляющий должен быть уведомлен о проведении плановой проверки не менее чем за три рабочих дня до даты начала проведения в отношении него плановой проверки с указанием основания и сроков ее проведения, наименования должника, процедуры, применяемой в деле о банкротстве, а также периода его деятельности, который подлежит проверке. Такое уведомление направляется арбитражному управляющему по адресу электронной почты, согласованному с саморегулируемой организацией, или иным способом, обеспечивающим доставку в течение пяти рабочих дней с даты направления.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2.6. При проведении плановой проверки Комиссия проводит анализ деятельности арбитражного управляющего за проверяемый период на основании информации, которую он представлял в саморегулируемую организацию в форме отчетов в порядке, установленном уставом организации или иным документом, утвержденным решением общего собрания членов саморегулируемой организации.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Анализу подлежат также иные материалы и сведения, имеющиеся в распоряжении саморегулируемой организации на дату начала проверки или запрошенные у арбитражного управляющего дополнительно, а также размещенные в официальном издании, предусмотренном </w:t>
      </w:r>
      <w:hyperlink r:id="rId11" w:history="1">
        <w:r w:rsidRPr="00BB3BCC">
          <w:rPr>
            <w:rFonts w:ascii="Times New Roman" w:hAnsi="Times New Roman" w:cs="Times New Roman"/>
            <w:color w:val="0000FF"/>
            <w:sz w:val="26"/>
            <w:szCs w:val="26"/>
          </w:rPr>
          <w:t>Законом</w:t>
        </w:r>
      </w:hyperlink>
      <w:r w:rsidRPr="00BB3BCC">
        <w:rPr>
          <w:rFonts w:ascii="Times New Roman" w:hAnsi="Times New Roman" w:cs="Times New Roman"/>
          <w:sz w:val="26"/>
          <w:szCs w:val="26"/>
        </w:rPr>
        <w:t xml:space="preserve"> о банкротстве, в Едином федеральном реестре сведений о банкротстве и на сайте "Федеральные арбитражные суды Российской Федерации" в информационно-телекоммуникационной сети "Интернет" (http://www.arbitr.ru).</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2.7. По результатам проведения плановой проверки составляется Акт плановой проверки, который должен содержать следующие сведения: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дату и место составления Акта плановой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перечень членов Комиссии, проводивших проверку, с указанием их фамилий, имен, отчеств (последнее - при наличии) и должностей;</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номер, дату документа, которым утвержден график плановых проверок;</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lastRenderedPageBreak/>
        <w:t>- фамилию, имя, отчество арбитражного управляющего, деятельность которого подлежала проверке;</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наименования должников, их адреса, в делах о банкротстве которых проверялась деятельность арбитражного управляющего, с указанием процедуры, применяемой в деле о банкротстве, номера дела о банкротстве и наименования арбитражного суда;</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срок и место (адрес) проведения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 результаты проверки, содержащие выводы о наличии или отсутствии фактов нарушения арбитражным управляющим требований </w:t>
      </w:r>
      <w:hyperlink r:id="rId12" w:history="1">
        <w:r w:rsidRPr="00BB3BCC">
          <w:rPr>
            <w:rFonts w:ascii="Times New Roman" w:hAnsi="Times New Roman" w:cs="Times New Roman"/>
            <w:color w:val="0000FF"/>
            <w:sz w:val="26"/>
            <w:szCs w:val="26"/>
          </w:rPr>
          <w:t>Закона</w:t>
        </w:r>
      </w:hyperlink>
      <w:r w:rsidRPr="00BB3BCC">
        <w:rPr>
          <w:rFonts w:ascii="Times New Roman" w:hAnsi="Times New Roman" w:cs="Times New Roman"/>
          <w:sz w:val="26"/>
          <w:szCs w:val="26"/>
        </w:rPr>
        <w:t xml:space="preserve"> о банкротстве, иных федеральных законов, нормативных правовых актов Российской Федерации, федеральных стандартов, стандартов и правил профессиональной деятельности саморегулируемой организации;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перечень документов, использованных при проведении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2.8. Акт плановой проверки составляется в двух экземплярах и подписывается председателем и членами Комиссии в день составления.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Документы, использованные в ходе проверки, и (или) их электронные копии прилагаются к Акту плановой проверки либо указывается их местонахождение.</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Первый экземпляр Акта плановой проверки с приложенными документами и (или) электронными копиями подлежит хранению в саморегулируемой организации в течение трех лет с даты его составления.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2.9. Второй экземпляр Акта плановой проверки не позднее пяти рабочих дней с даты его подписания вручается арбитражному управляющему под роспись или направляется по почте. Акт плановой проверки также направляется по адресу электронной почты, согласованному арбитражным управляющим с саморегулируемой организацией, или иным способом, обеспечивающим его доставку в течение пяти рабочих дней с даты его направления.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2.10. Арбитражный управляющий при несогласии с изложенными в Акте плановой проверки выводами о наличии фактов нарушения им требований </w:t>
      </w:r>
      <w:hyperlink r:id="rId13" w:history="1">
        <w:r w:rsidRPr="00BB3BCC">
          <w:rPr>
            <w:rFonts w:ascii="Times New Roman" w:hAnsi="Times New Roman" w:cs="Times New Roman"/>
            <w:color w:val="0000FF"/>
            <w:sz w:val="26"/>
            <w:szCs w:val="26"/>
          </w:rPr>
          <w:t>Закона</w:t>
        </w:r>
      </w:hyperlink>
      <w:r w:rsidRPr="00BB3BCC">
        <w:rPr>
          <w:rFonts w:ascii="Times New Roman" w:hAnsi="Times New Roman" w:cs="Times New Roman"/>
          <w:sz w:val="26"/>
          <w:szCs w:val="26"/>
        </w:rPr>
        <w:t xml:space="preserve"> о банкротстве, иных федеральных законов, нормативных правовых актов Российской Федерации, федеральных стандартов, стандартов и правил профессиональной деятельности саморегулируемой организацией вправе в течение пятнадцати рабочих дней после получения Акта плановой проверки представить в саморегулируемую организацию мотивированное возражение.</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2.11. В течение двадцати пяти рабочих дней с даты подписания акта проверки, при проведении которой были выявлены нарушения, Акт плановой проверки и возражения арбитражного управляющего (при их наличии) передаются в орган по рассмотрению дел о применении в отношении членов саморегулируемой организации мер дисциплинарного воздействия.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2.12. В течение семи рабочих дней с даты подписания Акта плановой проверки информация о дате и результатах проведения проверки размещается на сайте саморегулируемой организации в информационно-телекоммуникационной сети "Интернет".</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jc w:val="center"/>
        <w:outlineLvl w:val="1"/>
        <w:rPr>
          <w:rFonts w:ascii="Times New Roman" w:hAnsi="Times New Roman" w:cs="Times New Roman"/>
          <w:sz w:val="26"/>
          <w:szCs w:val="26"/>
        </w:rPr>
      </w:pPr>
      <w:r w:rsidRPr="00BB3BCC">
        <w:rPr>
          <w:rFonts w:ascii="Times New Roman" w:hAnsi="Times New Roman" w:cs="Times New Roman"/>
          <w:sz w:val="26"/>
          <w:szCs w:val="26"/>
        </w:rPr>
        <w:t>III. Внеплановые проверки</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3.1. Основаниями для проведения внеплановой проверки являются: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 поступившие в адрес саморегулируемой организации жалобы (обращения) федеральных органов государственной власти, органов государственной власти субъектов </w:t>
      </w:r>
      <w:r w:rsidRPr="00BB3BCC">
        <w:rPr>
          <w:rFonts w:ascii="Times New Roman" w:hAnsi="Times New Roman" w:cs="Times New Roman"/>
          <w:sz w:val="26"/>
          <w:szCs w:val="26"/>
        </w:rPr>
        <w:lastRenderedPageBreak/>
        <w:t xml:space="preserve">Российской Федерации или органов местного самоуправления, в которых указаны факты нарушения арбитражным управляющим требований </w:t>
      </w:r>
      <w:hyperlink r:id="rId14" w:history="1">
        <w:r w:rsidRPr="00BB3BCC">
          <w:rPr>
            <w:rFonts w:ascii="Times New Roman" w:hAnsi="Times New Roman" w:cs="Times New Roman"/>
            <w:color w:val="0000FF"/>
            <w:sz w:val="26"/>
            <w:szCs w:val="26"/>
          </w:rPr>
          <w:t>Закона</w:t>
        </w:r>
      </w:hyperlink>
      <w:r w:rsidRPr="00BB3BCC">
        <w:rPr>
          <w:rFonts w:ascii="Times New Roman" w:hAnsi="Times New Roman" w:cs="Times New Roman"/>
          <w:sz w:val="26"/>
          <w:szCs w:val="26"/>
        </w:rPr>
        <w:t xml:space="preserve">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поступившие в адрес саморегулируемой организации оригиналы жалоб (обращений) или их копии из федерального органа исполнительной власти, уполномоченного Правительством Российской Федерации на осуществление функций по контролю (надзору) за деятельностью саморегулируемых организаций арбитражных управляющих (далее - орган по контролю (надзору));</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 поступившие в адрес саморегулируемой организации оригиналы жалоб (обращений) на действия (бездействие) арбитражного управляющего, содержащие факты нарушения арбитражным управляющим требований </w:t>
      </w:r>
      <w:hyperlink r:id="rId15" w:history="1">
        <w:r w:rsidRPr="00BB3BCC">
          <w:rPr>
            <w:rFonts w:ascii="Times New Roman" w:hAnsi="Times New Roman" w:cs="Times New Roman"/>
            <w:color w:val="0000FF"/>
            <w:sz w:val="26"/>
            <w:szCs w:val="26"/>
          </w:rPr>
          <w:t>Закона</w:t>
        </w:r>
      </w:hyperlink>
      <w:r w:rsidRPr="00BB3BCC">
        <w:rPr>
          <w:rFonts w:ascii="Times New Roman" w:hAnsi="Times New Roman" w:cs="Times New Roman"/>
          <w:sz w:val="26"/>
          <w:szCs w:val="26"/>
        </w:rPr>
        <w:t xml:space="preserve">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саморегулируемой организации;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обращение члена специализированного органа по контролю при выявлении фактов нарушений.</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Саморегулируемой организацией могут быть предусмотрены иные основания для проведения внеплановой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3.2. Внеплановая проверка проводится Комиссией в соответствии с решением руководителя специализированного органа по контролю в срок, не превышающий тридцать дней со дня поступления жалобы (обращения).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3.3. Основаниями для отказа в рассмотрении поступившей в адрес саморегулируемой организации жалобы (обращения) являются следующие обстоятельства:</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в жалобе (обращении) не содержатся данные заявителя (фамилия, инициалы, наименование организации (для юридического лица), подпись отправителя и (или) его адрес (адрес электронной почты));</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 отсутствует указание на факты нарушения арбитражным управляющим требований </w:t>
      </w:r>
      <w:hyperlink r:id="rId16" w:history="1">
        <w:r w:rsidRPr="00BB3BCC">
          <w:rPr>
            <w:rFonts w:ascii="Times New Roman" w:hAnsi="Times New Roman" w:cs="Times New Roman"/>
            <w:color w:val="0000FF"/>
            <w:sz w:val="26"/>
            <w:szCs w:val="26"/>
          </w:rPr>
          <w:t>Закона</w:t>
        </w:r>
      </w:hyperlink>
      <w:r w:rsidRPr="00BB3BCC">
        <w:rPr>
          <w:rFonts w:ascii="Times New Roman" w:hAnsi="Times New Roman" w:cs="Times New Roman"/>
          <w:sz w:val="26"/>
          <w:szCs w:val="26"/>
        </w:rPr>
        <w:t xml:space="preserve">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 жалоба (обращение) направлена в саморегулируемую организацию в процессуальном порядке (в соответствии с </w:t>
      </w:r>
      <w:hyperlink r:id="rId17" w:history="1">
        <w:r w:rsidRPr="00BB3BCC">
          <w:rPr>
            <w:rFonts w:ascii="Times New Roman" w:hAnsi="Times New Roman" w:cs="Times New Roman"/>
            <w:color w:val="0000FF"/>
            <w:sz w:val="26"/>
            <w:szCs w:val="26"/>
          </w:rPr>
          <w:t>пунктом 3 статьи 125</w:t>
        </w:r>
      </w:hyperlink>
      <w:r w:rsidRPr="00BB3BCC">
        <w:rPr>
          <w:rFonts w:ascii="Times New Roman" w:hAnsi="Times New Roman" w:cs="Times New Roman"/>
          <w:sz w:val="26"/>
          <w:szCs w:val="26"/>
        </w:rPr>
        <w:t xml:space="preserve"> Арбитражного процессуального кодекса Российской Федерации (Собрание законодательства Российской Федерации, 2002, N 30, ст. 3012; 2010, N 31, ст. 4197; 2011, N 29, ст. 4291);</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текст жалобы (обращения) не поддается прочтению;</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невозможно подтвердить полномочия лица, подписавшего текст жалобы (обращения) по доверенности;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в жалобе (обращении) указаны факты, по которым саморегулируемая организация ранее направляла заявителю ответ по существу, и при этом в жалобе (обращении) не приводятся новые факты, обстоятельства и доводы. В этом случае заявителю направляется ответ, содержащий сведения о результатах ранее проведенной проверки по указанным фактам;</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исключение (выход) арбитражного управляющего из числа членов саморегулируемой организации на дату поступления обращения (жалобы);</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lastRenderedPageBreak/>
        <w:t>- процедура банкротства, на нарушения при проведении которой указывается в жалобе (обращении), завершена (прекращена) более года до даты поступления жалобы (обращения) либо арбитражный управляющий был отстранен или освобожден от исполнения обязанностей при проведении данной процедуры банкротства более года до даты поступления жалобы (обращения).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3.4. Проведение внеплановой проверки может быть приостановлено по решению исполнительного органа саморегулируемой организации в случае, если по указанным в жалобе (обращении) нарушениям осуществляется производство по делу об административном правонарушении или по уголовному делу. Проведение проверки приостанавливается до получения вступившего в законную силу решения о привлечении к административной или уголовной ответственности либо об отказе в привлечении к ответственности. В случае если в отношении лица, по жалобе (обращению) на действия (бездействие) которого проводится внеплановая проверка, вынесено решение о привлечении к административной или уголовной ответственности, по решению исполнительного органа саморегулируемой организации проведение внеплановой проверки прекращается.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3.5. Арбитражному управляющему, в отношении которого принято решение о проведении внеплановой проверки, должно быть направлено в течение трех рабочих дней с даты принятия такого решения уведомление с указанием основания и срока проведения проверки, а также сроков представления в саморегулируемую организацию объяснений по фактам нарушений, указанных в жалобе (обращении), и необходимых документов для разрешения вопросов по существу. Такое уведомление направляется арбитражному управляющему по адресу электронной почты, согласованному с саморегулируемой организацией, или иным способом, обеспечивающим его доставку в течение пяти рабочих дней с даты его направления.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3.6. По результатам проведения внеплановой проверки составляется Акт внеплановой проверки, в котором указываются: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дата и место составления Акта внеплановой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перечень лиц, участвующих в проведении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номер, дата, наименование документа о принятии решения о проведении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основание принятия решения о проведении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наименование (фамилия, имя и отчество (последнее - при наличии) - для физического лица) заявителя жалобы (обращения);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фамилия, имя и отчество (последнее - при наличии) арбитражного управляющего, деятельность которого подлежала проверке;</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наименование должника и его адрес;</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номер дела о банкротстве, наименование арбитражного суда, в производстве которого находится дело о банкротстве должника, иные сведения, если внеплановая проверка инициирована саморегулируемой организацией по иным основаниям;</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сроки и место (адрес) проведения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 результаты проверки, содержащие выводы о наличии или отсутствии фактов нарушения арбитражным управляющим требований </w:t>
      </w:r>
      <w:hyperlink r:id="rId18" w:history="1">
        <w:r w:rsidRPr="00BB3BCC">
          <w:rPr>
            <w:rFonts w:ascii="Times New Roman" w:hAnsi="Times New Roman" w:cs="Times New Roman"/>
            <w:color w:val="0000FF"/>
            <w:sz w:val="26"/>
            <w:szCs w:val="26"/>
          </w:rPr>
          <w:t>Закона</w:t>
        </w:r>
      </w:hyperlink>
      <w:r w:rsidRPr="00BB3BCC">
        <w:rPr>
          <w:rFonts w:ascii="Times New Roman" w:hAnsi="Times New Roman" w:cs="Times New Roman"/>
          <w:sz w:val="26"/>
          <w:szCs w:val="26"/>
        </w:rPr>
        <w:t xml:space="preserve"> о банкротстве, иных федеральных законов, нормативных правовых актов Российской Федерации, федеральных стандартов, стандартов и правил профессиональной деятельности саморегулируемой организации;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перечень документов, использованных при проведении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lastRenderedPageBreak/>
        <w:t>3.7. Акт внеплановой проверки составляется в двух экземплярах и подписывается председателем и членами Комиссии в день составления.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Документы, использованные в ходе проверки, и (или) их электронные копии прилагаются к Акту внеплановой проверки либо указывается их местонахождение. Первый экземпляр Акта внеплановой проверки с приложенными документами и (или) электронными копиями подлежит хранению в саморегулируемой организации в течение трех лет.</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3.8. Экземпляр Акта внеплановой проверки не позднее десяти рабочих дней с даты его подписания вручается арбитражному управляющему под роспись или направляется по почте заказным письмом с уведомлением. Акт внеплановой проверки также направляется по адресу электронной почты, согласованному арбитражным управляющим с саморегулируемой организацией или иным способом, обеспечивающим его доставку в течение пяти рабочих дней с даты его направления.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3.9. Арбитражный управляющий при несогласии с изложенными в Акте внеплановой проверки фактами и выводами вправе предоставить мотивированное возражение в саморегулируемую организацию в течение пятнадцати рабочих дней с даты получения Акта внеплановой проверки.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3.10. Саморегулируемая организация в течение тридцати дней с даты поступления в саморегулируемую организацию оригинала жалобы (обращения) либо копии жалобы (обращения), поступившей из органа по контролю (надзору), направляет заявителю подписанный руководителем саморегулируемой организации ответ о результатах рассмотрения жалобы (обращения), содержащий обоснованные и аргументированные выводы со ссылками на нормы </w:t>
      </w:r>
      <w:hyperlink r:id="rId19" w:history="1">
        <w:r w:rsidRPr="00BB3BCC">
          <w:rPr>
            <w:rFonts w:ascii="Times New Roman" w:hAnsi="Times New Roman" w:cs="Times New Roman"/>
            <w:color w:val="0000FF"/>
            <w:sz w:val="26"/>
            <w:szCs w:val="26"/>
          </w:rPr>
          <w:t>Закона</w:t>
        </w:r>
      </w:hyperlink>
      <w:r w:rsidRPr="00BB3BCC">
        <w:rPr>
          <w:rFonts w:ascii="Times New Roman" w:hAnsi="Times New Roman" w:cs="Times New Roman"/>
          <w:sz w:val="26"/>
          <w:szCs w:val="26"/>
        </w:rPr>
        <w:t xml:space="preserve">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3.11. Срок рассмотрения обращения (жалобы) может быть продлен не более чем на тридцать дней с уведомлением об этом заявителя.</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3.12. В течение семи рабочих дней с даты подписания Акта внеплановой проверки информация о дате и результатах проведения проверки размещается на сайте саморегулируемой организации в информационно-телекоммуникационной сети "Интернет".</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3.13. Копия Акта внеплановой проверки представляется саморегулируемой организацией в орган по контролю (надзору) в случаях и в сроки, определенные действующим законодательством Российской Федерации о несостоятельности (банкротстве).</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jc w:val="center"/>
        <w:outlineLvl w:val="1"/>
        <w:rPr>
          <w:rFonts w:ascii="Times New Roman" w:hAnsi="Times New Roman" w:cs="Times New Roman"/>
          <w:sz w:val="26"/>
          <w:szCs w:val="26"/>
        </w:rPr>
      </w:pPr>
      <w:r w:rsidRPr="00BB3BCC">
        <w:rPr>
          <w:rFonts w:ascii="Times New Roman" w:hAnsi="Times New Roman" w:cs="Times New Roman"/>
          <w:sz w:val="26"/>
          <w:szCs w:val="26"/>
        </w:rPr>
        <w:t>IV. Заключительные положения</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4.1. Особенности проведения проверок в части, не противоречащей законодательству Российской Федерации, настоящему Стандарту, могут быть установлены внутренними документами саморегулируемой организации, утвержденными коллегиальным органом управления саморегулируемой организации в соответствии с </w:t>
      </w:r>
      <w:hyperlink r:id="rId20" w:history="1">
        <w:r w:rsidRPr="00BB3BCC">
          <w:rPr>
            <w:rFonts w:ascii="Times New Roman" w:hAnsi="Times New Roman" w:cs="Times New Roman"/>
            <w:color w:val="0000FF"/>
            <w:sz w:val="26"/>
            <w:szCs w:val="26"/>
          </w:rPr>
          <w:t>абзацем четвертым пункта 7 статьи 21.1</w:t>
        </w:r>
      </w:hyperlink>
      <w:r w:rsidRPr="00BB3BCC">
        <w:rPr>
          <w:rFonts w:ascii="Times New Roman" w:hAnsi="Times New Roman" w:cs="Times New Roman"/>
          <w:sz w:val="26"/>
          <w:szCs w:val="26"/>
        </w:rPr>
        <w:t xml:space="preserve"> Закона о банкротстве.</w:t>
      </w:r>
    </w:p>
    <w:p w:rsidR="00BB3BCC" w:rsidRPr="00BB3BCC" w:rsidRDefault="00BB3BCC" w:rsidP="00BB3BCC">
      <w:pPr>
        <w:pStyle w:val="ConsPlusNormal"/>
        <w:ind w:firstLine="540"/>
        <w:jc w:val="both"/>
        <w:rPr>
          <w:rFonts w:ascii="Times New Roman" w:hAnsi="Times New Roman" w:cs="Times New Roman"/>
          <w:sz w:val="26"/>
          <w:szCs w:val="26"/>
        </w:rPr>
      </w:pPr>
      <w:r w:rsidRPr="00BB3BCC">
        <w:rPr>
          <w:rFonts w:ascii="Times New Roman" w:hAnsi="Times New Roman" w:cs="Times New Roman"/>
          <w:sz w:val="26"/>
          <w:szCs w:val="26"/>
        </w:rPr>
        <w:t xml:space="preserve">4.2. Акты проверок, отчеты об осуществлении деятельности арбитражного управляющего, иные документы, обязательные для представления арбитражным управляющим в саморегулируемую организацию, хранятся как в бумажном, так и в </w:t>
      </w:r>
      <w:r w:rsidRPr="00BB3BCC">
        <w:rPr>
          <w:rFonts w:ascii="Times New Roman" w:hAnsi="Times New Roman" w:cs="Times New Roman"/>
          <w:sz w:val="26"/>
          <w:szCs w:val="26"/>
        </w:rPr>
        <w:lastRenderedPageBreak/>
        <w:t>электронном виде в порядке, установленном внутренними документами саморегулируемой организации.</w:t>
      </w: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jc w:val="both"/>
        <w:rPr>
          <w:rFonts w:ascii="Times New Roman" w:hAnsi="Times New Roman" w:cs="Times New Roman"/>
          <w:sz w:val="26"/>
          <w:szCs w:val="26"/>
        </w:rPr>
      </w:pPr>
    </w:p>
    <w:p w:rsidR="00BB3BCC" w:rsidRPr="00BB3BCC" w:rsidRDefault="00BB3BCC" w:rsidP="00BB3BCC">
      <w:pPr>
        <w:pStyle w:val="ConsPlusNormal"/>
        <w:pBdr>
          <w:top w:val="single" w:sz="6" w:space="0" w:color="auto"/>
        </w:pBdr>
        <w:spacing w:before="100" w:after="100"/>
        <w:jc w:val="both"/>
        <w:rPr>
          <w:rFonts w:ascii="Times New Roman" w:hAnsi="Times New Roman" w:cs="Times New Roman"/>
          <w:sz w:val="26"/>
          <w:szCs w:val="26"/>
        </w:rPr>
      </w:pPr>
    </w:p>
    <w:p w:rsidR="000966A6" w:rsidRPr="00BB3BCC" w:rsidRDefault="000966A6">
      <w:pPr>
        <w:rPr>
          <w:rFonts w:ascii="Times New Roman" w:hAnsi="Times New Roman" w:cs="Times New Roman"/>
          <w:sz w:val="26"/>
          <w:szCs w:val="26"/>
        </w:rPr>
      </w:pPr>
    </w:p>
    <w:sectPr w:rsidR="000966A6" w:rsidRPr="00BB3BCC" w:rsidSect="00C52E4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53"/>
    <w:rsid w:val="000966A6"/>
    <w:rsid w:val="00602653"/>
    <w:rsid w:val="00BB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6A9A8-0DFE-4F83-8256-16D3BE3E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BC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BB3BCC"/>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3BCC"/>
    <w:pPr>
      <w:autoSpaceDE w:val="0"/>
      <w:autoSpaceDN w:val="0"/>
      <w:adjustRightInd w:val="0"/>
      <w:spacing w:after="0" w:line="240" w:lineRule="auto"/>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65FE129E12EE7E2245F33C692A4814E0774ABCA9B1F84E9B72F0B961BCB5D734C3EC68CD985A04U911F" TargetMode="External"/><Relationship Id="rId13" Type="http://schemas.openxmlformats.org/officeDocument/2006/relationships/hyperlink" Target="consultantplus://offline/ref=4265FE129E12EE7E2245F33C692A4814E07849BDA8B9F84E9B72F0B961UB1CF" TargetMode="External"/><Relationship Id="rId18" Type="http://schemas.openxmlformats.org/officeDocument/2006/relationships/hyperlink" Target="consultantplus://offline/ref=4265FE129E12EE7E2245F33C692A4814E07849BDA8B9F84E9B72F0B961UB1C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4265FE129E12EE7E2245F33C692A4814E07849BDA8B9F84E9B72F0B961BCB5D734C3EC68CEU911F" TargetMode="External"/><Relationship Id="rId12" Type="http://schemas.openxmlformats.org/officeDocument/2006/relationships/hyperlink" Target="consultantplus://offline/ref=4265FE129E12EE7E2245F33C692A4814E07849BDA8B9F84E9B72F0B961UB1CF" TargetMode="External"/><Relationship Id="rId17" Type="http://schemas.openxmlformats.org/officeDocument/2006/relationships/hyperlink" Target="consultantplus://offline/ref=4265FE129E12EE7E2245F33C692A4814E07748BFA9B9F84E9B72F0B961BCB5D734C3EC68CD985D02U916F" TargetMode="External"/><Relationship Id="rId2" Type="http://schemas.openxmlformats.org/officeDocument/2006/relationships/settings" Target="settings.xml"/><Relationship Id="rId16" Type="http://schemas.openxmlformats.org/officeDocument/2006/relationships/hyperlink" Target="consultantplus://offline/ref=4265FE129E12EE7E2245F33C692A4814E07849BDA8B9F84E9B72F0B961UB1CF" TargetMode="External"/><Relationship Id="rId20" Type="http://schemas.openxmlformats.org/officeDocument/2006/relationships/hyperlink" Target="consultantplus://offline/ref=4265FE129E12EE7E2245F33C692A4814E07849BDA8B9F84E9B72F0B961BCB5D734C3EC6ACDU918F" TargetMode="External"/><Relationship Id="rId1" Type="http://schemas.openxmlformats.org/officeDocument/2006/relationships/styles" Target="styles.xml"/><Relationship Id="rId6" Type="http://schemas.openxmlformats.org/officeDocument/2006/relationships/hyperlink" Target="consultantplus://offline/ref=4265FE129E12EE7E2245F33C692A4814E0784EBBA2BBF84E9B72F0B961BCB5D734C3EC6FUC1BF" TargetMode="External"/><Relationship Id="rId11" Type="http://schemas.openxmlformats.org/officeDocument/2006/relationships/hyperlink" Target="consultantplus://offline/ref=4265FE129E12EE7E2245F33C692A4814E07849BDA8B9F84E9B72F0B961UB1CF" TargetMode="External"/><Relationship Id="rId5" Type="http://schemas.openxmlformats.org/officeDocument/2006/relationships/hyperlink" Target="consultantplus://offline/ref=4265FE129E12EE7E2245F33C692A4814E07849BDA8B9F84E9B72F0B961BCB5D734C3EC6FCFU919F" TargetMode="External"/><Relationship Id="rId15" Type="http://schemas.openxmlformats.org/officeDocument/2006/relationships/hyperlink" Target="consultantplus://offline/ref=4265FE129E12EE7E2245F33C692A4814E07849BDA8B9F84E9B72F0B961UB1CF" TargetMode="External"/><Relationship Id="rId10" Type="http://schemas.openxmlformats.org/officeDocument/2006/relationships/hyperlink" Target="consultantplus://offline/ref=4265FE129E12EE7E2245F33C692A4814E07849BDA8B9F84E9B72F0B961UB1CF" TargetMode="External"/><Relationship Id="rId19" Type="http://schemas.openxmlformats.org/officeDocument/2006/relationships/hyperlink" Target="consultantplus://offline/ref=4265FE129E12EE7E2245F33C692A4814E07849BDA8B9F84E9B72F0B961UB1CF" TargetMode="External"/><Relationship Id="rId4" Type="http://schemas.openxmlformats.org/officeDocument/2006/relationships/hyperlink" Target="consultantplus://offline/ref=4265FE129E12EE7E2245F33C692A4814E07849BDA8B9F84E9B72F0B961BCB5D734C3EC6CC9U91EF" TargetMode="External"/><Relationship Id="rId9" Type="http://schemas.openxmlformats.org/officeDocument/2006/relationships/hyperlink" Target="consultantplus://offline/ref=4265FE129E12EE7E2245F33C692A4814E07849BDA8B9F84E9B72F0B961UB1CF" TargetMode="External"/><Relationship Id="rId14" Type="http://schemas.openxmlformats.org/officeDocument/2006/relationships/hyperlink" Target="consultantplus://offline/ref=4265FE129E12EE7E2245F33C692A4814E07849BDA8B9F84E9B72F0B961UB1C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3817</Words>
  <Characters>21757</Characters>
  <Application>Microsoft Office Word</Application>
  <DocSecurity>0</DocSecurity>
  <Lines>181</Lines>
  <Paragraphs>51</Paragraphs>
  <ScaleCrop>false</ScaleCrop>
  <Company/>
  <LinksUpToDate>false</LinksUpToDate>
  <CharactersWithSpaces>25523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 Виктор</dc:creator>
  <cp:keywords/>
  <dc:description/>
  <cp:lastModifiedBy>Поляков Виктор</cp:lastModifiedBy>
  <cp:revision>2</cp:revision>
  <dcterms:created xsi:type="dcterms:W3CDTF">2015-10-07T05:47:00Z</dcterms:created>
  <dcterms:modified xsi:type="dcterms:W3CDTF">2015-10-07T05:48:00Z</dcterms:modified>
</cp:coreProperties>
</file>