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57" w:rsidRDefault="00D86557" w:rsidP="00194999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                                       </w:t>
      </w:r>
      <w:r w:rsidRPr="00D86557">
        <w:rPr>
          <w:rFonts w:ascii="Times New Roman" w:hAnsi="Times New Roman" w:cs="Times New Roman"/>
          <w:b/>
          <w:i/>
          <w:color w:val="FF0000"/>
        </w:rPr>
        <w:t>НЕ ДЛЯ ЗАПОЛ</w:t>
      </w:r>
      <w:r>
        <w:rPr>
          <w:rFonts w:ascii="Times New Roman" w:hAnsi="Times New Roman" w:cs="Times New Roman"/>
          <w:b/>
          <w:i/>
          <w:color w:val="FF0000"/>
        </w:rPr>
        <w:t>Н</w:t>
      </w:r>
      <w:r w:rsidRPr="00D86557">
        <w:rPr>
          <w:rFonts w:ascii="Times New Roman" w:hAnsi="Times New Roman" w:cs="Times New Roman"/>
          <w:b/>
          <w:i/>
          <w:color w:val="FF0000"/>
        </w:rPr>
        <w:t>ЕНИЯ!!!</w:t>
      </w:r>
    </w:p>
    <w:p w:rsidR="00D86557" w:rsidRPr="00D86557" w:rsidRDefault="00D86557" w:rsidP="00194999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ED350E" w:rsidRPr="00194999" w:rsidRDefault="00194999" w:rsidP="00194999">
      <w:pPr>
        <w:spacing w:after="0"/>
        <w:jc w:val="center"/>
        <w:rPr>
          <w:rFonts w:ascii="Times New Roman" w:hAnsi="Times New Roman" w:cs="Times New Roman"/>
          <w:b/>
        </w:rPr>
      </w:pPr>
      <w:r w:rsidRPr="00194999">
        <w:rPr>
          <w:rFonts w:ascii="Times New Roman" w:hAnsi="Times New Roman" w:cs="Times New Roman"/>
          <w:b/>
        </w:rPr>
        <w:t>ПАМЯТКА ПО ЗАПОЛНЕНИЮ БЮЛЛЕТЕНЯ ДЛЯ ГОЛОСОВАНИЯ</w:t>
      </w:r>
    </w:p>
    <w:p w:rsidR="00194999" w:rsidRPr="00194999" w:rsidRDefault="00194999" w:rsidP="00194999">
      <w:pPr>
        <w:spacing w:after="0"/>
        <w:jc w:val="center"/>
        <w:rPr>
          <w:rFonts w:ascii="Times New Roman" w:hAnsi="Times New Roman" w:cs="Times New Roman"/>
          <w:b/>
        </w:rPr>
      </w:pPr>
      <w:r w:rsidRPr="00194999">
        <w:rPr>
          <w:rFonts w:ascii="Times New Roman" w:hAnsi="Times New Roman" w:cs="Times New Roman"/>
          <w:b/>
        </w:rPr>
        <w:t>На Общем собрании членов ААУ «СЦЭАУ» в форме заочного голосования</w:t>
      </w:r>
    </w:p>
    <w:p w:rsidR="00194999" w:rsidRDefault="00194999" w:rsidP="00194999">
      <w:pPr>
        <w:spacing w:after="0"/>
        <w:rPr>
          <w:rFonts w:ascii="Times New Roman" w:hAnsi="Times New Roman" w:cs="Times New Roman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1. Об избрании Председателя Общего собрания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7340"/>
      </w:tblGrid>
      <w:tr w:rsidR="00194999" w:rsidRPr="00194999" w:rsidTr="00E668DD">
        <w:trPr>
          <w:cantSplit/>
          <w:trHeight w:val="497"/>
        </w:trPr>
        <w:tc>
          <w:tcPr>
            <w:tcW w:w="1400" w:type="pct"/>
            <w:vMerge w:val="restart"/>
            <w:vAlign w:val="center"/>
          </w:tcPr>
          <w:p w:rsidR="00194999" w:rsidRPr="00194999" w:rsidRDefault="00194999" w:rsidP="0019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  <w:t>Избрать Председателем Общего собрания:</w:t>
            </w:r>
          </w:p>
        </w:tc>
        <w:tc>
          <w:tcPr>
            <w:tcW w:w="3600" w:type="pct"/>
            <w:vAlign w:val="center"/>
          </w:tcPr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94999" w:rsidRPr="00194999" w:rsidTr="00E668DD">
        <w:trPr>
          <w:cantSplit/>
          <w:trHeight w:val="20"/>
        </w:trPr>
        <w:tc>
          <w:tcPr>
            <w:tcW w:w="1400" w:type="pct"/>
            <w:vMerge/>
            <w:vAlign w:val="center"/>
          </w:tcPr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pct"/>
            <w:vAlign w:val="center"/>
          </w:tcPr>
          <w:p w:rsidR="00194999" w:rsidRPr="00194999" w:rsidRDefault="00194999" w:rsidP="0019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ВПИШИТЕ Ф. И. О. ПРЕДЛОЖЕННОГО ВАМИ КАНДИДАТА</w:t>
            </w:r>
          </w:p>
        </w:tc>
      </w:tr>
    </w:tbl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Председатель Общего собрании членов Ассоциации: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обеспечивает соблюдение порядка проведения Общего собрания членов Ассоциации;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объявляет повестку дня Общего собрания членов Ассоциации;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определяет порядок выступлений участников и обсуждения вопросов повестки дня;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дает разъяснения по ходу ведения собрания и проведения голосования;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координирует действия рабочих органов Общего собрания;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подписывает протокол и документы Общего собрания.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Предлагаемая Ассоциацией кандидатура – 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Гладков И.В.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2. Об избрании Секретаря Общего собрания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359"/>
      </w:tblGrid>
      <w:tr w:rsidR="00194999" w:rsidRPr="00194999" w:rsidTr="00E668DD">
        <w:trPr>
          <w:cantSplit/>
          <w:trHeight w:val="18"/>
        </w:trPr>
        <w:tc>
          <w:tcPr>
            <w:tcW w:w="1391" w:type="pct"/>
            <w:vMerge w:val="restart"/>
            <w:vAlign w:val="center"/>
          </w:tcPr>
          <w:p w:rsidR="00194999" w:rsidRPr="00194999" w:rsidRDefault="00194999" w:rsidP="0019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18"/>
                <w:lang w:eastAsia="ru-RU"/>
              </w:rPr>
              <w:t>Избрать Секретарем Общего собрания:</w:t>
            </w:r>
          </w:p>
        </w:tc>
        <w:tc>
          <w:tcPr>
            <w:tcW w:w="3609" w:type="pct"/>
            <w:vAlign w:val="center"/>
          </w:tcPr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94999" w:rsidRPr="00194999" w:rsidRDefault="00194999" w:rsidP="0019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194999" w:rsidRPr="00194999" w:rsidTr="00E668DD">
        <w:trPr>
          <w:cantSplit/>
          <w:trHeight w:val="18"/>
        </w:trPr>
        <w:tc>
          <w:tcPr>
            <w:tcW w:w="1391" w:type="pct"/>
            <w:vMerge/>
            <w:vAlign w:val="center"/>
          </w:tcPr>
          <w:p w:rsidR="00194999" w:rsidRPr="00194999" w:rsidRDefault="00194999" w:rsidP="00194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3"/>
                <w:sz w:val="18"/>
                <w:szCs w:val="18"/>
                <w:lang w:eastAsia="ru-RU"/>
              </w:rPr>
            </w:pPr>
          </w:p>
        </w:tc>
        <w:tc>
          <w:tcPr>
            <w:tcW w:w="3609" w:type="pct"/>
            <w:vAlign w:val="center"/>
          </w:tcPr>
          <w:p w:rsidR="00194999" w:rsidRPr="00194999" w:rsidRDefault="00194999" w:rsidP="0019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ВПИШИТЕ Ф. И. О. ПРЕДЛОЖЕННОГО ВАМИ КАНДИДАТА</w:t>
            </w:r>
          </w:p>
        </w:tc>
      </w:tr>
    </w:tbl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Секретарь Общего собрания членов Ассоциации: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выполняет распоряжения Председателя Общего собрания;</w:t>
      </w: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фиксирует ход проведения собрания;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составляет и подписывает протокол Общего собрания.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Предлагаемая Ассоциацией кандидатура –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Комашинская Е.А.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Вопрос 3. Об утверждении отчета Ревизионной комиссии по результатам проверки деятельности Ассоциации за 2019 год.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886"/>
        <w:gridCol w:w="1886"/>
        <w:gridCol w:w="1886"/>
      </w:tblGrid>
      <w:tr w:rsidR="00194999" w:rsidRPr="00194999" w:rsidTr="00E668DD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отчет Ревизионной комиссии, составленный по результатам проверки деятельности ААУ «СЦЭАУ».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194999" w:rsidRPr="00194999" w:rsidTr="00E668D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Отчет ревизионной комиссии</w:t>
      </w:r>
      <w:r w:rsidR="00945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будет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</w:t>
      </w:r>
      <w:r w:rsidR="00EF0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змещён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официальном сайте Ассоциации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hyperlink r:id="rId4" w:history="1">
        <w:r w:rsidRPr="00194999">
          <w:rPr>
            <w:rStyle w:val="a3"/>
            <w:rFonts w:ascii="Times New Roman" w:hAnsi="Times New Roman" w:cs="Times New Roman"/>
            <w:sz w:val="20"/>
            <w:szCs w:val="20"/>
          </w:rPr>
          <w:t>http://novosibsro.ru/dokumenty-sro/resheniya-prinyatye-obshchim-sobraniem-chlenov</w:t>
        </w:r>
      </w:hyperlink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Доступен к ознакомлению с 05.06.2020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4. Об утверждении отчета Аудиторской проверки годовой бухгалтерской (финансовой) отчетности за 2019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886"/>
        <w:gridCol w:w="1886"/>
        <w:gridCol w:w="1886"/>
      </w:tblGrid>
      <w:tr w:rsidR="00194999" w:rsidRPr="00194999" w:rsidTr="00E668DD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Утвердить отчет (заключение) аудиторской проверки ААУ «СЦЭАУ».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194999" w:rsidRPr="00194999" w:rsidTr="00E668D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2C658C" w:rsidRDefault="00194999" w:rsidP="0019499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Отчет </w:t>
      </w:r>
      <w:r w:rsidR="002C658C" w:rsidRPr="002C65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Аудиторской проверки</w:t>
      </w:r>
      <w:r w:rsidR="002C65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2019 год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F0908"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</w:t>
      </w:r>
      <w:r w:rsidR="00EF0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змещён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официальном сайте Ассоциации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hyperlink r:id="rId5" w:history="1">
        <w:r w:rsidR="002C658C" w:rsidRPr="002C658C">
          <w:rPr>
            <w:rStyle w:val="a3"/>
            <w:rFonts w:ascii="Times New Roman" w:hAnsi="Times New Roman" w:cs="Times New Roman"/>
            <w:sz w:val="20"/>
            <w:szCs w:val="20"/>
          </w:rPr>
          <w:t>http://novosibsro.ru/files/buh/audit_2019.pdf</w:t>
        </w:r>
      </w:hyperlink>
      <w:r w:rsidR="005F456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5F4568" w:rsidRPr="005F4568">
        <w:rPr>
          <w:rFonts w:ascii="Times New Roman" w:hAnsi="Times New Roman" w:cs="Times New Roman"/>
          <w:color w:val="000000" w:themeColor="text1"/>
          <w:sz w:val="20"/>
          <w:szCs w:val="20"/>
        </w:rPr>
        <w:t>(при открытии сс</w:t>
      </w:r>
      <w:r w:rsidR="00C81445">
        <w:rPr>
          <w:rFonts w:ascii="Times New Roman" w:hAnsi="Times New Roman" w:cs="Times New Roman"/>
          <w:color w:val="000000" w:themeColor="text1"/>
          <w:sz w:val="20"/>
          <w:szCs w:val="20"/>
        </w:rPr>
        <w:t>ылки может появит</w:t>
      </w:r>
      <w:r w:rsidR="00EE3261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="00C81445">
        <w:rPr>
          <w:rFonts w:ascii="Times New Roman" w:hAnsi="Times New Roman" w:cs="Times New Roman"/>
          <w:color w:val="000000" w:themeColor="text1"/>
          <w:sz w:val="20"/>
          <w:szCs w:val="20"/>
        </w:rPr>
        <w:t>ся оповещение системы безопасности. Не беспокойтесь, файл не заражён).</w:t>
      </w:r>
    </w:p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5. Об утверждении информации директора Ассоциации о результатах финансово-хозяйственной и организационной деятельности ААУ «СЦЭАУ» за период 2019-2020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886"/>
        <w:gridCol w:w="1886"/>
        <w:gridCol w:w="1886"/>
      </w:tblGrid>
      <w:tr w:rsidR="00194999" w:rsidRPr="00194999" w:rsidTr="00E668DD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Принять к сведению (утвердить) информацию Директора ААУ «СЦЭАУ» о результатах финансово-хозяйственной деятельности ААУ «СЦЭАУ» за период 2019-2020.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194999" w:rsidRPr="00194999" w:rsidTr="00E668D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42325" w:rsidRPr="00194999" w:rsidRDefault="00C42325" w:rsidP="00C4232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C42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C42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директора Ассоциации о результатах финансово-хозяйственной и организационной деятельности ААУ «СЦЭАУ» за период 2019-2020 гг.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45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будет </w:t>
      </w:r>
      <w:r w:rsidR="00EF0908"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</w:t>
      </w:r>
      <w:r w:rsidR="00EF0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змещен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официальном сайте Ассоциации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hyperlink r:id="rId6" w:history="1">
        <w:r w:rsidRPr="00194999">
          <w:rPr>
            <w:rStyle w:val="a3"/>
            <w:rFonts w:ascii="Times New Roman" w:hAnsi="Times New Roman" w:cs="Times New Roman"/>
            <w:sz w:val="20"/>
            <w:szCs w:val="20"/>
          </w:rPr>
          <w:t>http://novosibsro.ru/dokumenty-sro/resheniya-prinyatye-obshchim-sobraniem-chlenov</w:t>
        </w:r>
      </w:hyperlink>
    </w:p>
    <w:p w:rsidR="00C42325" w:rsidRPr="00194999" w:rsidRDefault="00C42325" w:rsidP="00C42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Доступ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ознакомлению с </w:t>
      </w:r>
      <w:r w:rsidRPr="00037D3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05.06.2020</w:t>
      </w:r>
    </w:p>
    <w:p w:rsidR="00C42325" w:rsidRPr="00194999" w:rsidRDefault="00C42325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6. Об утверждении информации Совета ААУ «СЦЭАУ» о результатах деятельности ААУ «СЦЭАУ» за период 2019-2020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886"/>
        <w:gridCol w:w="1886"/>
        <w:gridCol w:w="1886"/>
      </w:tblGrid>
      <w:tr w:rsidR="00194999" w:rsidRPr="00194999" w:rsidTr="00E668DD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Принять к сведению (утвердить) информацию Совета ААУ «СЦЭАУ» о результатах организационной деятельности ААУ «СЦЭАУ» за период 2019-2020.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194999" w:rsidRPr="00194999" w:rsidTr="00E668D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194999" w:rsidRPr="00194999" w:rsidRDefault="00194999" w:rsidP="001949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42325" w:rsidRPr="00194999" w:rsidRDefault="00C42325" w:rsidP="00C4232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Прим.: </w:t>
      </w:r>
      <w:r w:rsidRPr="00C42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C42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37D3A" w:rsidRPr="00037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Совета ААУ «СЦЭАУ» о результатах деятельности ААУ «СЦЭАУ» за период 2019-2020</w:t>
      </w:r>
      <w:r w:rsidR="00037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42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гг.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454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будет </w:t>
      </w:r>
      <w:r w:rsidR="00EF0908"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</w:t>
      </w:r>
      <w:r w:rsidR="00EF09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змещена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 официальном сайте Ассоциации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hyperlink r:id="rId7" w:history="1">
        <w:r w:rsidRPr="00194999">
          <w:rPr>
            <w:rStyle w:val="a3"/>
            <w:rFonts w:ascii="Times New Roman" w:hAnsi="Times New Roman" w:cs="Times New Roman"/>
            <w:sz w:val="20"/>
            <w:szCs w:val="20"/>
          </w:rPr>
          <w:t>http://novosibsro.ru/dokumenty-sro/resheniya-prinyatye-obshchim-sobraniem-chlenov</w:t>
        </w:r>
      </w:hyperlink>
    </w:p>
    <w:p w:rsidR="00C42325" w:rsidRPr="00194999" w:rsidRDefault="00C42325" w:rsidP="00C42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Доступ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</w:t>
      </w:r>
      <w:r w:rsidRPr="001949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ознакомлению с </w:t>
      </w:r>
      <w:r w:rsidRPr="00037D3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05.06.2020</w:t>
      </w:r>
    </w:p>
    <w:p w:rsidR="00C42325" w:rsidRDefault="00C42325" w:rsidP="001949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4999" w:rsidRPr="00194999" w:rsidRDefault="00194999" w:rsidP="001949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Вопрос 7.</w:t>
      </w:r>
      <w:r w:rsidRPr="001949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949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 участии ААУ «СЦЭАУ» в некоммерческой организации в порядке ст. 24 Закона «О саморегулируемых организациях»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1886"/>
        <w:gridCol w:w="1886"/>
        <w:gridCol w:w="1886"/>
      </w:tblGrid>
      <w:tr w:rsidR="00194999" w:rsidRPr="00194999" w:rsidTr="00E668DD">
        <w:trPr>
          <w:cantSplit/>
          <w:trHeight w:val="470"/>
        </w:trPr>
        <w:tc>
          <w:tcPr>
            <w:tcW w:w="2225" w:type="pct"/>
            <w:vMerge w:val="restart"/>
            <w:vAlign w:val="center"/>
          </w:tcPr>
          <w:p w:rsidR="00194999" w:rsidRPr="00194999" w:rsidRDefault="00194999" w:rsidP="00446CB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Принять решение об участии ААУ «СЦЭАУ» в некоммерческой организации. </w:t>
            </w:r>
            <w:bookmarkStart w:id="0" w:name="_GoBack"/>
            <w:bookmarkEnd w:id="0"/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25" w:type="pct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ВОЗДЕРЖАЛСЯ</w:t>
            </w:r>
          </w:p>
        </w:tc>
      </w:tr>
      <w:tr w:rsidR="00194999" w:rsidRPr="00194999" w:rsidTr="00E668DD">
        <w:trPr>
          <w:cantSplit/>
          <w:trHeight w:val="571"/>
        </w:trPr>
        <w:tc>
          <w:tcPr>
            <w:tcW w:w="2225" w:type="pct"/>
            <w:vMerge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pct"/>
            <w:gridSpan w:val="3"/>
            <w:vAlign w:val="center"/>
          </w:tcPr>
          <w:p w:rsidR="00194999" w:rsidRPr="00194999" w:rsidRDefault="00194999" w:rsidP="001949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49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Внимание! Для голосования зачеркнуть только ОДИН вариант, соответствующий Вашему решению. Зачеркивание нескольких вариантов приведет к признанию результата голосования по данному вопросу недействительным.</w:t>
            </w:r>
          </w:p>
        </w:tc>
      </w:tr>
    </w:tbl>
    <w:p w:rsidR="00194999" w:rsidRPr="00194999" w:rsidRDefault="00194999" w:rsidP="0019499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14F5A" w:rsidRPr="00C0147F" w:rsidRDefault="00E14F5A" w:rsidP="00E14F5A">
      <w:pPr>
        <w:spacing w:after="0"/>
        <w:ind w:left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Прим.: Статься 24 Закона «О саморегулируемых организациях»:</w:t>
      </w:r>
    </w:p>
    <w:p w:rsidR="00E14F5A" w:rsidRPr="00C0147F" w:rsidRDefault="00E14F5A" w:rsidP="00E14F5A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1. Саморегулируемые организации вправе создавать ассоциации (союзы) в соответствии с </w:t>
      </w:r>
      <w:hyperlink r:id="rId8" w:history="1">
        <w:r w:rsidRPr="00C0147F">
          <w:rPr>
            <w:rFonts w:eastAsia="Times New Roman"/>
            <w:i/>
            <w:sz w:val="20"/>
            <w:szCs w:val="20"/>
            <w:lang w:eastAsia="ru-RU"/>
          </w:rPr>
          <w:t>законодательством</w:t>
        </w:r>
      </w:hyperlink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Российской Федерации о некоммерческих организациях.</w:t>
      </w:r>
    </w:p>
    <w:p w:rsidR="00E14F5A" w:rsidRPr="00C0147F" w:rsidRDefault="00E14F5A" w:rsidP="00E14F5A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2. Ассоциации (союзы) саморегулируемых организаций могут создаваться ими по территориальному, отраслевому, межотраслевому или иным признакам.</w:t>
      </w:r>
    </w:p>
    <w:p w:rsidR="00E14F5A" w:rsidRPr="00C0147F" w:rsidRDefault="00E14F5A" w:rsidP="00E14F5A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 Решение об участии саморегулируемой организации в ассоциации (союзе) саморегулируемых организаций принимается общим собранием членов саморегулируемой организации в порядке, установленном ее уставом.</w:t>
      </w:r>
    </w:p>
    <w:p w:rsidR="00E14F5A" w:rsidRPr="00C0147F" w:rsidRDefault="00E14F5A" w:rsidP="00E14F5A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 Членами ассоциации (союза) саморегулируемых организаций могут быть переданы ассоциации (союзу) права на разработку единых стандартов и правил саморегулируемых организаций, условий членства субъектов предпринимательской или профессиональной деятельности в саморегулируемых организациях - членах ассоциации (союза), на разрешение споров в третейском суде, на профессиональное обучение и аттестацию работников членов саморегулируемых организаций, на сертификацию произведенных ими товаров (работ, услуг), на раскрытие информации, а также иные права саморегулируемых организаций.</w:t>
      </w:r>
    </w:p>
    <w:p w:rsidR="00E14F5A" w:rsidRPr="00C0147F" w:rsidRDefault="00E14F5A" w:rsidP="00E14F5A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147F" w:rsidRPr="00C0147F" w:rsidRDefault="00E14F5A" w:rsidP="00C0147F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сегодняшний день на территории РФ отсутству</w:t>
      </w:r>
      <w:r w:rsidR="00E523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 </w:t>
      </w:r>
      <w:r w:rsidR="00C0147F"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национальное объединение, которое выступает в защиту интересов объединений арбитражных управляющих. Такие функции выполняет, в частности, НАЦИОНАЛЬНЫЙ СОЮЗ ПРОФЕССИОНАЛОВ АНТИКРИЗИСНОГО УПРАВЛЕНИЯ, который включает в себя 24 СРО арбитражных управляющих.</w:t>
      </w:r>
    </w:p>
    <w:p w:rsidR="00C0147F" w:rsidRDefault="00C0147F" w:rsidP="00C0147F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Данная организация вносит значительный вклад в обсуждение принимаемых законопроектов, участвует в формировании позиций арбитражного сообщества при обсуждении законопроектов, выступает в защиту арбитражных управляющих 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</w:t>
      </w: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условиях пандемии </w:t>
      </w:r>
      <w:proofErr w:type="spellStart"/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коронавируса</w:t>
      </w:r>
      <w:proofErr w:type="spellEnd"/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направляет в Минэкономразвития различные запросы и требования в части поддержки арбитражных управляющих.</w:t>
      </w:r>
    </w:p>
    <w:p w:rsidR="00C0147F" w:rsidRDefault="00C0147F" w:rsidP="00C0147F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0147F" w:rsidRPr="00C0147F" w:rsidRDefault="00C0147F" w:rsidP="00C0147F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целью принятия участия Ассоциации в обсуждениях, в принятиях решений относительно судьбы сообщества арбитражных управляющих, предлагаем проголосовать «ЗА».</w:t>
      </w:r>
    </w:p>
    <w:p w:rsidR="00C0147F" w:rsidRPr="00C0147F" w:rsidRDefault="00C0147F" w:rsidP="00C0147F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014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E14F5A" w:rsidRPr="00E14F5A" w:rsidRDefault="00E14F5A" w:rsidP="00E14F5A">
      <w:pPr>
        <w:spacing w:after="0"/>
        <w:ind w:left="142" w:firstLine="284"/>
        <w:jc w:val="both"/>
        <w:rPr>
          <w:rFonts w:ascii="Times New Roman" w:hAnsi="Times New Roman" w:cs="Times New Roman"/>
        </w:rPr>
      </w:pPr>
    </w:p>
    <w:p w:rsidR="00E0160D" w:rsidRDefault="00E0160D" w:rsidP="00E0160D">
      <w:pPr>
        <w:jc w:val="center"/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</w:pPr>
      <w:r w:rsidRPr="00E0160D"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  <w:t>Не забудьте, что БЮЛЛЕТЕНЬ, СОДЕРЖАЩИЙ ПОДЧИСТКИ И (ИЛИ) ИСПРАВЛЕНИЯ, В КОТОРОМ ВЫБРАНЫ НЕСКОЛЬКО ВАРИАНТОВ ГОЛОСОВАНИЯ ПО ОДНОМУ ВОПРОСУ, ЛИБО БЕЗ ПОДПИСИ ЧЛЕНА АССОЦИАЦИИ, ПРИЗНАЕТСЯ НЕДЕЙСТВИТЕЛЬНЫМ!</w:t>
      </w:r>
    </w:p>
    <w:p w:rsidR="00E5232E" w:rsidRDefault="00E5232E" w:rsidP="00E0160D">
      <w:pPr>
        <w:jc w:val="center"/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</w:pPr>
    </w:p>
    <w:p w:rsidR="00194999" w:rsidRPr="00194999" w:rsidRDefault="00E5232E" w:rsidP="00B415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  <w:t xml:space="preserve">Голосование осуществляется </w:t>
      </w:r>
      <w:r w:rsidRPr="00E5232E">
        <w:rPr>
          <w:rFonts w:ascii="Times New Roman" w:hAnsi="Times New Roman" w:cs="Times New Roman"/>
          <w:b/>
          <w:color w:val="FF0000"/>
          <w:spacing w:val="-9"/>
          <w:sz w:val="20"/>
          <w:szCs w:val="20"/>
          <w:u w:val="single"/>
        </w:rPr>
        <w:t>ЛИЧНО</w:t>
      </w:r>
      <w:r w:rsidR="002B4105">
        <w:rPr>
          <w:rFonts w:ascii="Times New Roman" w:hAnsi="Times New Roman" w:cs="Times New Roman"/>
          <w:b/>
          <w:color w:val="FF0000"/>
          <w:spacing w:val="-9"/>
          <w:sz w:val="20"/>
          <w:szCs w:val="20"/>
          <w:u w:val="single"/>
        </w:rPr>
        <w:t xml:space="preserve"> </w:t>
      </w:r>
      <w:r w:rsidR="002B4105" w:rsidRPr="002B4105"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  <w:t>членом Ассоциации</w:t>
      </w:r>
      <w:r>
        <w:rPr>
          <w:rFonts w:ascii="Times New Roman" w:hAnsi="Times New Roman" w:cs="Times New Roman"/>
          <w:b/>
          <w:color w:val="FF0000"/>
          <w:spacing w:val="-9"/>
          <w:sz w:val="20"/>
          <w:szCs w:val="20"/>
        </w:rPr>
        <w:t>.</w:t>
      </w:r>
    </w:p>
    <w:sectPr w:rsidR="00194999" w:rsidRPr="00194999" w:rsidSect="001949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AA"/>
    <w:rsid w:val="00037D3A"/>
    <w:rsid w:val="00194999"/>
    <w:rsid w:val="002B4105"/>
    <w:rsid w:val="002C658C"/>
    <w:rsid w:val="00446CB1"/>
    <w:rsid w:val="005F4568"/>
    <w:rsid w:val="008C7AAA"/>
    <w:rsid w:val="009454DA"/>
    <w:rsid w:val="00B41503"/>
    <w:rsid w:val="00C0147F"/>
    <w:rsid w:val="00C42325"/>
    <w:rsid w:val="00C81445"/>
    <w:rsid w:val="00D86557"/>
    <w:rsid w:val="00E0160D"/>
    <w:rsid w:val="00E14F5A"/>
    <w:rsid w:val="00E5232E"/>
    <w:rsid w:val="00ED350E"/>
    <w:rsid w:val="00EE3261"/>
    <w:rsid w:val="00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5B46-35E5-4272-A523-CBB991A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9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14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2C658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BB2903E68F3A75EADDFAD66A64AE48B52E4194DDADDDC730EE7D8655B5AC189E63F0CD5ED7DD1FFC000EA8BEE0E8CC8213E8A26391B41D1j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osibsro.ru/dokumenty-sro/resheniya-prinyatye-obshchim-sobraniem-chle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sibsro.ru/dokumenty-sro/resheniya-prinyatye-obshchim-sobraniem-chlenov" TargetMode="External"/><Relationship Id="rId5" Type="http://schemas.openxmlformats.org/officeDocument/2006/relationships/hyperlink" Target="http://novosibsro.ru/files/buh/audit_201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ovosibsro.ru/dokumenty-sro/resheniya-prinyatye-obshchim-sobraniem-chlen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Голубев</dc:creator>
  <cp:keywords/>
  <dc:description/>
  <cp:lastModifiedBy>Марк Голубев</cp:lastModifiedBy>
  <cp:revision>14</cp:revision>
  <cp:lastPrinted>2020-05-19T05:56:00Z</cp:lastPrinted>
  <dcterms:created xsi:type="dcterms:W3CDTF">2020-05-19T04:20:00Z</dcterms:created>
  <dcterms:modified xsi:type="dcterms:W3CDTF">2020-05-21T07:43:00Z</dcterms:modified>
</cp:coreProperties>
</file>